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15"/>
        <w:gridCol w:w="2868"/>
        <w:gridCol w:w="749"/>
        <w:gridCol w:w="2789"/>
        <w:gridCol w:w="3275"/>
      </w:tblGrid>
      <w:tr w:rsidR="0025496A" w:rsidTr="0025496A">
        <w:trPr>
          <w:trHeight w:val="364"/>
        </w:trPr>
        <w:tc>
          <w:tcPr>
            <w:tcW w:w="1275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bookmarkStart w:id="0" w:name="_GoBack" w:colFirst="0" w:colLast="0"/>
            <w:r w:rsidRPr="00C14455">
              <w:rPr>
                <w:rFonts w:asciiTheme="minorHAnsi" w:hAnsiTheme="minorHAnsi"/>
                <w:b/>
                <w:color w:val="FFFFFF" w:themeColor="background1"/>
              </w:rPr>
              <w:t>Auxiliar que notifica el faltante</w:t>
            </w:r>
          </w:p>
        </w:tc>
        <w:tc>
          <w:tcPr>
            <w:tcW w:w="1103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Fecha de notificación</w:t>
            </w:r>
          </w:p>
        </w:tc>
        <w:tc>
          <w:tcPr>
            <w:tcW w:w="288" w:type="pct"/>
            <w:tcBorders>
              <w:top w:val="nil"/>
              <w:bottom w:val="nil"/>
            </w:tcBorders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73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Fecha recibido</w:t>
            </w:r>
          </w:p>
        </w:tc>
        <w:tc>
          <w:tcPr>
            <w:tcW w:w="1260" w:type="pct"/>
            <w:shd w:val="clear" w:color="auto" w:fill="0099CC"/>
            <w:vAlign w:val="center"/>
          </w:tcPr>
          <w:p w:rsidR="0025496A" w:rsidRPr="00C1445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14455">
              <w:rPr>
                <w:rFonts w:asciiTheme="minorHAnsi" w:hAnsiTheme="minorHAnsi"/>
                <w:b/>
                <w:color w:val="FFFFFF" w:themeColor="background1"/>
              </w:rPr>
              <w:t>Revisión Q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.</w:t>
            </w:r>
            <w:r w:rsidRPr="00C14455">
              <w:rPr>
                <w:rFonts w:asciiTheme="minorHAnsi" w:hAnsiTheme="minorHAnsi"/>
                <w:b/>
                <w:color w:val="FFFFFF" w:themeColor="background1"/>
              </w:rPr>
              <w:t>F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.</w:t>
            </w:r>
            <w:r w:rsidRPr="00C14455">
              <w:rPr>
                <w:rFonts w:asciiTheme="minorHAnsi" w:hAnsiTheme="minorHAnsi"/>
                <w:b/>
                <w:color w:val="FFFFFF" w:themeColor="background1"/>
              </w:rPr>
              <w:t xml:space="preserve"> (Firma)</w:t>
            </w:r>
          </w:p>
        </w:tc>
      </w:tr>
      <w:tr w:rsidR="0025496A" w:rsidTr="0025496A">
        <w:tc>
          <w:tcPr>
            <w:tcW w:w="1275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103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288" w:type="pct"/>
            <w:tcBorders>
              <w:top w:val="nil"/>
              <w:bottom w:val="nil"/>
            </w:tcBorders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073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12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bookmarkEnd w:id="0"/>
    </w:tbl>
    <w:p w:rsidR="0025496A" w:rsidRDefault="0025496A" w:rsidP="0025496A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8"/>
        <w:gridCol w:w="3631"/>
        <w:gridCol w:w="1745"/>
        <w:gridCol w:w="1599"/>
        <w:gridCol w:w="1454"/>
        <w:gridCol w:w="1162"/>
        <w:gridCol w:w="1599"/>
        <w:gridCol w:w="1238"/>
      </w:tblGrid>
      <w:tr w:rsidR="0025496A" w:rsidTr="0025496A">
        <w:trPr>
          <w:trHeight w:val="575"/>
        </w:trPr>
        <w:tc>
          <w:tcPr>
            <w:tcW w:w="213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80E85">
              <w:rPr>
                <w:rFonts w:asciiTheme="minorHAnsi" w:hAnsiTheme="minorHAnsi"/>
                <w:b/>
                <w:color w:val="FFFFFF" w:themeColor="background1"/>
              </w:rPr>
              <w:t>No.</w:t>
            </w:r>
          </w:p>
        </w:tc>
        <w:tc>
          <w:tcPr>
            <w:tcW w:w="1398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Nombre del principio activo o dispositivo medico</w:t>
            </w:r>
          </w:p>
        </w:tc>
        <w:tc>
          <w:tcPr>
            <w:tcW w:w="672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Concentración</w:t>
            </w:r>
          </w:p>
        </w:tc>
        <w:tc>
          <w:tcPr>
            <w:tcW w:w="616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Presentación farmacéutica</w:t>
            </w:r>
          </w:p>
        </w:tc>
        <w:tc>
          <w:tcPr>
            <w:tcW w:w="560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Existencia en físico</w:t>
            </w:r>
          </w:p>
        </w:tc>
        <w:tc>
          <w:tcPr>
            <w:tcW w:w="448" w:type="pct"/>
            <w:shd w:val="clear" w:color="auto" w:fill="0099CC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Prioridad</w:t>
            </w:r>
          </w:p>
        </w:tc>
        <w:tc>
          <w:tcPr>
            <w:tcW w:w="616" w:type="pct"/>
            <w:shd w:val="clear" w:color="auto" w:fill="0099CC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Proveedor</w:t>
            </w:r>
          </w:p>
        </w:tc>
        <w:tc>
          <w:tcPr>
            <w:tcW w:w="477" w:type="pct"/>
            <w:shd w:val="clear" w:color="auto" w:fill="0099CC"/>
            <w:vAlign w:val="center"/>
          </w:tcPr>
          <w:p w:rsidR="0025496A" w:rsidRPr="00180E85" w:rsidRDefault="0025496A" w:rsidP="00B07CB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Precio de venta</w:t>
            </w: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  <w:tr w:rsidR="0025496A" w:rsidTr="0025496A">
        <w:trPr>
          <w:trHeight w:val="295"/>
        </w:trPr>
        <w:tc>
          <w:tcPr>
            <w:tcW w:w="213" w:type="pct"/>
            <w:vAlign w:val="center"/>
          </w:tcPr>
          <w:p w:rsidR="0025496A" w:rsidRDefault="0025496A" w:rsidP="00B07CB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9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72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560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48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616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  <w:tc>
          <w:tcPr>
            <w:tcW w:w="477" w:type="pct"/>
          </w:tcPr>
          <w:p w:rsidR="0025496A" w:rsidRDefault="0025496A" w:rsidP="00B07CB5">
            <w:pPr>
              <w:rPr>
                <w:rFonts w:asciiTheme="minorHAnsi" w:hAnsiTheme="minorHAnsi"/>
              </w:rPr>
            </w:pPr>
          </w:p>
        </w:tc>
      </w:tr>
    </w:tbl>
    <w:p w:rsidR="00B62A5D" w:rsidRPr="0025496A" w:rsidRDefault="00B62A5D" w:rsidP="0025496A">
      <w:pPr>
        <w:rPr>
          <w:szCs w:val="22"/>
        </w:rPr>
      </w:pPr>
    </w:p>
    <w:sectPr w:rsidR="00B62A5D" w:rsidRPr="0025496A" w:rsidSect="0025496A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63F" w:rsidRDefault="00AD263F" w:rsidP="00FC5A99">
      <w:r>
        <w:separator/>
      </w:r>
    </w:p>
  </w:endnote>
  <w:endnote w:type="continuationSeparator" w:id="0">
    <w:p w:rsidR="00AD263F" w:rsidRDefault="00AD263F" w:rsidP="00FC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aclara-nfasis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996"/>
    </w:tblGrid>
    <w:tr w:rsidR="00826F71" w:rsidRPr="00760758" w:rsidTr="00826F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99CC"/>
          <w:hideMark/>
        </w:tcPr>
        <w:p w:rsidR="00826F71" w:rsidRPr="00826F71" w:rsidRDefault="00826F71" w:rsidP="00826F71">
          <w:pPr>
            <w:spacing w:line="360" w:lineRule="auto"/>
            <w:jc w:val="center"/>
            <w:rPr>
              <w:rFonts w:cs="Arial"/>
              <w:b w:val="0"/>
              <w:bCs w:val="0"/>
              <w:sz w:val="10"/>
              <w:szCs w:val="10"/>
            </w:rPr>
          </w:pPr>
          <w:r>
            <w:rPr>
              <w:rFonts w:cs="Arial"/>
              <w:sz w:val="10"/>
              <w:szCs w:val="10"/>
            </w:rPr>
            <w:t>OBSERVACIONES</w:t>
          </w:r>
        </w:p>
      </w:tc>
    </w:tr>
    <w:tr w:rsidR="00826F71" w:rsidRPr="00760758" w:rsidTr="00826F71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26F71" w:rsidRDefault="00826F71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</w:p>
        <w:p w:rsidR="00826F71" w:rsidRDefault="00826F71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</w:p>
        <w:p w:rsidR="00826F71" w:rsidRDefault="00826F71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</w:p>
        <w:p w:rsidR="00826F71" w:rsidRPr="00760758" w:rsidRDefault="00826F71" w:rsidP="00B07CB5">
          <w:pPr>
            <w:spacing w:line="360" w:lineRule="auto"/>
            <w:rPr>
              <w:rFonts w:cs="Arial"/>
              <w:b w:val="0"/>
              <w:sz w:val="10"/>
              <w:szCs w:val="10"/>
            </w:rPr>
          </w:pPr>
        </w:p>
      </w:tc>
    </w:tr>
  </w:tbl>
  <w:p w:rsidR="0025496A" w:rsidRDefault="002549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63F" w:rsidRDefault="00AD263F" w:rsidP="00FC5A99">
      <w:r>
        <w:separator/>
      </w:r>
    </w:p>
  </w:footnote>
  <w:footnote w:type="continuationSeparator" w:id="0">
    <w:p w:rsidR="00AD263F" w:rsidRDefault="00AD263F" w:rsidP="00FC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6A" w:rsidRDefault="00BA521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3438" o:spid="_x0000_s4098" type="#_x0000_t136" style="position:absolute;margin-left:0;margin-top:0;width:613.5pt;height:87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99" w:rsidRPr="00826F71" w:rsidRDefault="00826F71" w:rsidP="00826F71">
    <w:pPr>
      <w:pStyle w:val="Encabezado"/>
      <w:jc w:val="center"/>
      <w:rPr>
        <w:rFonts w:asciiTheme="minorHAnsi" w:hAnsiTheme="minorHAnsi"/>
        <w:sz w:val="18"/>
      </w:rPr>
    </w:pPr>
    <w:r>
      <w:rPr>
        <w:rFonts w:asciiTheme="minorHAnsi" w:hAnsiTheme="minorHAnsi"/>
        <w:noProof/>
        <w:sz w:val="18"/>
        <w:lang w:eastAsia="es-CO"/>
      </w:rPr>
      <w:drawing>
        <wp:anchor distT="0" distB="0" distL="114300" distR="114300" simplePos="0" relativeHeight="251660288" behindDoc="0" locked="0" layoutInCell="1" allowOverlap="1" wp14:anchorId="7E6AA257" wp14:editId="5BE2EB86">
          <wp:simplePos x="0" y="0"/>
          <wp:positionH relativeFrom="column">
            <wp:posOffset>7806055</wp:posOffset>
          </wp:positionH>
          <wp:positionV relativeFrom="paragraph">
            <wp:posOffset>-201930</wp:posOffset>
          </wp:positionV>
          <wp:extent cx="457200" cy="3333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sz w:val="18"/>
      </w:rPr>
      <w:t xml:space="preserve">                                                                                                                                     </w:t>
    </w:r>
    <w:r w:rsidRPr="00826F71">
      <w:rPr>
        <w:rFonts w:asciiTheme="minorHAnsi" w:hAnsiTheme="minorHAnsi"/>
        <w:sz w:val="18"/>
      </w:rPr>
      <w:t>Sociedad Comercializadora de Insumos y Servicios Médicos S.A.S `Socimedicos S.A.S`</w:t>
    </w:r>
  </w:p>
  <w:tbl>
    <w:tblPr>
      <w:tblW w:w="499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3"/>
      <w:gridCol w:w="3310"/>
      <w:gridCol w:w="3878"/>
      <w:gridCol w:w="2279"/>
    </w:tblGrid>
    <w:tr w:rsidR="00BA5214" w:rsidRPr="00F47053" w:rsidTr="00826F71">
      <w:trPr>
        <w:cantSplit/>
        <w:trHeight w:val="433"/>
      </w:trPr>
      <w:tc>
        <w:tcPr>
          <w:tcW w:w="1353" w:type="pct"/>
          <w:vMerge w:val="restart"/>
        </w:tcPr>
        <w:p w:rsidR="00826F71" w:rsidRPr="00F47053" w:rsidRDefault="00BA5214" w:rsidP="00826F71">
          <w:pPr>
            <w:pStyle w:val="Encabezado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s-CO"/>
            </w:rPr>
            <w:drawing>
              <wp:inline distT="0" distB="0" distL="0" distR="0" wp14:anchorId="26F0087D" wp14:editId="61826E69">
                <wp:extent cx="1866900" cy="89844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999" cy="91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9" w:type="pct"/>
          <w:gridSpan w:val="2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NOMBRE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 w:rsidRPr="00826F71">
            <w:rPr>
              <w:rStyle w:val="edescripcion1"/>
              <w:rFonts w:asciiTheme="minorHAnsi" w:hAnsiTheme="minorHAnsi"/>
              <w:sz w:val="22"/>
            </w:rPr>
            <w:t xml:space="preserve">CONTROL DE FALTANTES </w:t>
          </w:r>
        </w:p>
      </w:tc>
      <w:tc>
        <w:tcPr>
          <w:tcW w:w="878" w:type="pc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CODIGO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 w:rsidRPr="00826F71">
            <w:rPr>
              <w:rFonts w:asciiTheme="minorHAnsi" w:hAnsiTheme="minorHAnsi"/>
              <w:b/>
              <w:sz w:val="22"/>
            </w:rPr>
            <w:t>17-FT-008</w:t>
          </w:r>
        </w:p>
      </w:tc>
    </w:tr>
    <w:tr w:rsidR="00BA5214" w:rsidRPr="00F47053" w:rsidTr="00826F71">
      <w:trPr>
        <w:cantSplit/>
        <w:trHeight w:val="336"/>
      </w:trPr>
      <w:tc>
        <w:tcPr>
          <w:tcW w:w="1353" w:type="pct"/>
          <w:vMerge/>
        </w:tcPr>
        <w:p w:rsidR="00826F71" w:rsidRPr="00F47053" w:rsidRDefault="00826F71" w:rsidP="00826F71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TIPO DE DOCUMENTO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 w:rsidRPr="00826F71">
            <w:rPr>
              <w:rFonts w:asciiTheme="minorHAnsi" w:hAnsiTheme="minorHAnsi"/>
              <w:b/>
              <w:sz w:val="22"/>
            </w:rPr>
            <w:t>FORMATO</w:t>
          </w:r>
        </w:p>
      </w:tc>
      <w:tc>
        <w:tcPr>
          <w:tcW w:w="1494" w:type="pct"/>
          <w:vMerge w:val="restar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</w:p>
        <w:p w:rsid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sz w:val="22"/>
            </w:rPr>
            <w:t xml:space="preserve">PROCESO 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 w:rsidRPr="00826F71">
            <w:rPr>
              <w:rFonts w:asciiTheme="minorHAnsi" w:hAnsiTheme="minorHAnsi"/>
              <w:b/>
              <w:sz w:val="22"/>
            </w:rPr>
            <w:t>DE APOYO</w:t>
          </w:r>
        </w:p>
      </w:tc>
      <w:tc>
        <w:tcPr>
          <w:tcW w:w="878" w:type="pc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VERSION</w:t>
          </w:r>
          <w:r>
            <w:rPr>
              <w:rFonts w:asciiTheme="minorHAnsi" w:hAnsiTheme="minorHAnsi"/>
              <w:sz w:val="22"/>
            </w:rPr>
            <w:t xml:space="preserve"> </w:t>
          </w:r>
          <w:r w:rsidRPr="00826F71">
            <w:rPr>
              <w:rFonts w:asciiTheme="minorHAnsi" w:hAnsiTheme="minorHAnsi"/>
              <w:b/>
              <w:sz w:val="22"/>
            </w:rPr>
            <w:t>2</w:t>
          </w:r>
        </w:p>
      </w:tc>
    </w:tr>
    <w:tr w:rsidR="00BA5214" w:rsidRPr="00F47053" w:rsidTr="00826F71">
      <w:trPr>
        <w:cantSplit/>
        <w:trHeight w:val="579"/>
      </w:trPr>
      <w:tc>
        <w:tcPr>
          <w:tcW w:w="1353" w:type="pct"/>
          <w:vMerge/>
        </w:tcPr>
        <w:p w:rsidR="00826F71" w:rsidRPr="00F47053" w:rsidRDefault="00826F71" w:rsidP="00826F71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826F71" w:rsidRPr="00826F71" w:rsidRDefault="00826F71" w:rsidP="00826F71">
          <w:pPr>
            <w:pStyle w:val="Encabezado"/>
            <w:rPr>
              <w:rFonts w:asciiTheme="minorHAnsi" w:hAnsiTheme="minorHAnsi"/>
              <w:sz w:val="22"/>
            </w:rPr>
          </w:pPr>
        </w:p>
      </w:tc>
      <w:tc>
        <w:tcPr>
          <w:tcW w:w="1494" w:type="pct"/>
          <w:vMerge/>
        </w:tcPr>
        <w:p w:rsidR="00826F71" w:rsidRPr="00826F71" w:rsidRDefault="00826F71" w:rsidP="00826F71">
          <w:pPr>
            <w:pStyle w:val="Encabezado"/>
            <w:rPr>
              <w:rFonts w:asciiTheme="minorHAnsi" w:hAnsiTheme="minorHAnsi"/>
              <w:sz w:val="22"/>
            </w:rPr>
          </w:pPr>
        </w:p>
      </w:tc>
      <w:tc>
        <w:tcPr>
          <w:tcW w:w="878" w:type="pct"/>
        </w:tcPr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sz w:val="22"/>
            </w:rPr>
          </w:pPr>
          <w:r w:rsidRPr="00826F71">
            <w:rPr>
              <w:rFonts w:asciiTheme="minorHAnsi" w:hAnsiTheme="minorHAnsi"/>
              <w:sz w:val="22"/>
            </w:rPr>
            <w:t>VIGENCIA</w:t>
          </w:r>
        </w:p>
        <w:p w:rsidR="00826F71" w:rsidRPr="00826F71" w:rsidRDefault="00826F71" w:rsidP="00826F71">
          <w:pPr>
            <w:pStyle w:val="Encabezado"/>
            <w:jc w:val="center"/>
            <w:rPr>
              <w:rFonts w:asciiTheme="minorHAnsi" w:hAnsiTheme="minorHAnsi"/>
              <w:b/>
              <w:sz w:val="22"/>
            </w:rPr>
          </w:pPr>
          <w:r>
            <w:rPr>
              <w:rFonts w:asciiTheme="minorHAnsi" w:hAnsiTheme="minorHAnsi"/>
              <w:b/>
              <w:sz w:val="22"/>
            </w:rPr>
            <w:t>12/07/2016</w:t>
          </w:r>
        </w:p>
      </w:tc>
    </w:tr>
  </w:tbl>
  <w:p w:rsidR="00826F71" w:rsidRDefault="0029596A" w:rsidP="00826F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3439" o:spid="_x0000_s4102" type="#_x0000_t136" style="position:absolute;margin-left:0;margin-top:0;width:613.5pt;height:87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6A" w:rsidRDefault="00BA521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3437" o:spid="_x0000_s4097" type="#_x0000_t136" style="position:absolute;margin-left:0;margin-top:0;width:613.5pt;height:87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99"/>
    <w:rsid w:val="000217AC"/>
    <w:rsid w:val="000335BB"/>
    <w:rsid w:val="00046DD6"/>
    <w:rsid w:val="0010135E"/>
    <w:rsid w:val="0025496A"/>
    <w:rsid w:val="0029596A"/>
    <w:rsid w:val="00331FA6"/>
    <w:rsid w:val="00472D96"/>
    <w:rsid w:val="004760A7"/>
    <w:rsid w:val="004E6755"/>
    <w:rsid w:val="00547D6D"/>
    <w:rsid w:val="00594D17"/>
    <w:rsid w:val="007C361D"/>
    <w:rsid w:val="00826F71"/>
    <w:rsid w:val="008D03B1"/>
    <w:rsid w:val="008E2CED"/>
    <w:rsid w:val="008F0199"/>
    <w:rsid w:val="0097493A"/>
    <w:rsid w:val="00AD263F"/>
    <w:rsid w:val="00AF4265"/>
    <w:rsid w:val="00B03207"/>
    <w:rsid w:val="00B20767"/>
    <w:rsid w:val="00B62A5D"/>
    <w:rsid w:val="00BA5214"/>
    <w:rsid w:val="00BC6A39"/>
    <w:rsid w:val="00C3566E"/>
    <w:rsid w:val="00C86932"/>
    <w:rsid w:val="00CA283C"/>
    <w:rsid w:val="00D62B0F"/>
    <w:rsid w:val="00DD5432"/>
    <w:rsid w:val="00E42649"/>
    <w:rsid w:val="00E7607C"/>
    <w:rsid w:val="00EB15F8"/>
    <w:rsid w:val="00EC78C5"/>
    <w:rsid w:val="00F3524D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4:docId w14:val="6F6FCC69"/>
  <w15:docId w15:val="{628E7F2F-875C-4B0D-A280-EA3CB874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5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5A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C5A99"/>
  </w:style>
  <w:style w:type="paragraph" w:styleId="Piedepgina">
    <w:name w:val="footer"/>
    <w:basedOn w:val="Normal"/>
    <w:link w:val="PiedepginaCar"/>
    <w:uiPriority w:val="99"/>
    <w:unhideWhenUsed/>
    <w:rsid w:val="00FC5A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A99"/>
  </w:style>
  <w:style w:type="character" w:customStyle="1" w:styleId="edescripcion1">
    <w:name w:val="edescripcion1"/>
    <w:basedOn w:val="Fuentedeprrafopredeter"/>
    <w:rsid w:val="00FC5A99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FC5A99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FC5A99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FC5A9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FC5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3</cp:revision>
  <dcterms:created xsi:type="dcterms:W3CDTF">2016-07-12T12:30:00Z</dcterms:created>
  <dcterms:modified xsi:type="dcterms:W3CDTF">2016-07-12T12:31:00Z</dcterms:modified>
</cp:coreProperties>
</file>