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"/>
        <w:tblW w:w="5107" w:type="pct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48"/>
        <w:gridCol w:w="7914"/>
        <w:gridCol w:w="1562"/>
        <w:gridCol w:w="2250"/>
      </w:tblGrid>
      <w:tr w:rsidR="007A727D" w:rsidRPr="007A727D" w:rsidTr="007A727D">
        <w:tc>
          <w:tcPr>
            <w:tcW w:w="1555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ASIGNACIÓN</w:t>
            </w:r>
          </w:p>
        </w:tc>
        <w:tc>
          <w:tcPr>
            <w:tcW w:w="8080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DESCRIPCION</w:t>
            </w:r>
          </w:p>
        </w:tc>
        <w:tc>
          <w:tcPr>
            <w:tcW w:w="1585" w:type="dxa"/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TURNO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00B0F0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A727D" w:rsidRPr="007A727D" w:rsidTr="007A727D">
        <w:tc>
          <w:tcPr>
            <w:tcW w:w="1555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after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080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Aseo </w:t>
            </w:r>
            <w:r w:rsidR="00643E5C">
              <w:rPr>
                <w:rFonts w:cstheme="minorHAnsi"/>
                <w:sz w:val="20"/>
                <w:szCs w:val="20"/>
              </w:rPr>
              <w:t>d</w:t>
            </w:r>
            <w:r w:rsidRPr="007A727D">
              <w:rPr>
                <w:rFonts w:cstheme="minorHAnsi"/>
                <w:sz w:val="20"/>
                <w:szCs w:val="20"/>
              </w:rPr>
              <w:t>iario Servicio Transfusional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Limpieza de </w:t>
            </w:r>
            <w:r w:rsidR="00643E5C">
              <w:rPr>
                <w:rFonts w:cstheme="minorHAnsi"/>
                <w:sz w:val="20"/>
                <w:szCs w:val="20"/>
              </w:rPr>
              <w:t>ba</w:t>
            </w:r>
            <w:r w:rsidRPr="007A727D">
              <w:rPr>
                <w:rFonts w:cstheme="minorHAnsi"/>
                <w:sz w:val="20"/>
                <w:szCs w:val="20"/>
              </w:rPr>
              <w:t>ño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Descarte de </w:t>
            </w:r>
            <w:r w:rsidR="00643E5C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olsas de </w:t>
            </w:r>
            <w:r w:rsidR="00643E5C">
              <w:rPr>
                <w:rFonts w:cstheme="minorHAnsi"/>
                <w:sz w:val="20"/>
                <w:szCs w:val="20"/>
              </w:rPr>
              <w:t>d</w:t>
            </w:r>
            <w:r w:rsidRPr="007A727D">
              <w:rPr>
                <w:rFonts w:cstheme="minorHAnsi"/>
                <w:sz w:val="20"/>
                <w:szCs w:val="20"/>
              </w:rPr>
              <w:t xml:space="preserve">esechos </w:t>
            </w:r>
            <w:r w:rsidR="00643E5C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iológicos, </w:t>
            </w:r>
            <w:r w:rsidR="00643E5C">
              <w:rPr>
                <w:rFonts w:cstheme="minorHAnsi"/>
                <w:sz w:val="20"/>
                <w:szCs w:val="20"/>
              </w:rPr>
              <w:t>o</w:t>
            </w:r>
            <w:r w:rsidRPr="007A727D">
              <w:rPr>
                <w:rFonts w:cstheme="minorHAnsi"/>
                <w:sz w:val="20"/>
                <w:szCs w:val="20"/>
              </w:rPr>
              <w:t xml:space="preserve">rdinarios, </w:t>
            </w:r>
            <w:r w:rsidR="00643E5C">
              <w:rPr>
                <w:rFonts w:cstheme="minorHAnsi"/>
                <w:sz w:val="20"/>
                <w:szCs w:val="20"/>
              </w:rPr>
              <w:t>r</w:t>
            </w:r>
            <w:r w:rsidRPr="007A727D">
              <w:rPr>
                <w:rFonts w:cstheme="minorHAnsi"/>
                <w:sz w:val="20"/>
                <w:szCs w:val="20"/>
              </w:rPr>
              <w:t xml:space="preserve">eciclables </w:t>
            </w:r>
          </w:p>
          <w:p w:rsidR="007A727D" w:rsidRPr="007A727D" w:rsidRDefault="007A727D" w:rsidP="007A727D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 xml:space="preserve">Descarte de </w:t>
            </w:r>
            <w:r w:rsidR="00293AA2">
              <w:rPr>
                <w:rFonts w:cstheme="minorHAnsi"/>
                <w:sz w:val="20"/>
                <w:szCs w:val="20"/>
              </w:rPr>
              <w:t>b</w:t>
            </w:r>
            <w:r w:rsidRPr="007A727D">
              <w:rPr>
                <w:rFonts w:cstheme="minorHAnsi"/>
                <w:sz w:val="20"/>
                <w:szCs w:val="20"/>
              </w:rPr>
              <w:t xml:space="preserve">olsas de </w:t>
            </w:r>
            <w:proofErr w:type="spellStart"/>
            <w:r w:rsidR="00293AA2">
              <w:rPr>
                <w:rFonts w:cstheme="minorHAnsi"/>
                <w:sz w:val="20"/>
                <w:szCs w:val="20"/>
              </w:rPr>
              <w:t>h</w:t>
            </w:r>
            <w:r w:rsidRPr="007A727D">
              <w:rPr>
                <w:rFonts w:cstheme="minorHAnsi"/>
                <w:sz w:val="20"/>
                <w:szCs w:val="20"/>
              </w:rPr>
              <w:t>emocomponente</w:t>
            </w:r>
            <w:proofErr w:type="spellEnd"/>
            <w:r w:rsidRPr="007A727D">
              <w:rPr>
                <w:rFonts w:cstheme="minorHAnsi"/>
                <w:sz w:val="20"/>
                <w:szCs w:val="20"/>
              </w:rPr>
              <w:t xml:space="preserve"> </w:t>
            </w:r>
            <w:r w:rsidR="00293AA2">
              <w:rPr>
                <w:rFonts w:cstheme="minorHAnsi"/>
                <w:sz w:val="20"/>
                <w:szCs w:val="20"/>
              </w:rPr>
              <w:t>t</w:t>
            </w:r>
            <w:r w:rsidRPr="007A727D">
              <w:rPr>
                <w:rFonts w:cstheme="minorHAnsi"/>
                <w:sz w:val="20"/>
                <w:szCs w:val="20"/>
              </w:rPr>
              <w:t xml:space="preserve">ransfundidos para </w:t>
            </w:r>
            <w:r w:rsidR="00293AA2">
              <w:rPr>
                <w:rFonts w:cstheme="minorHAnsi"/>
                <w:sz w:val="20"/>
                <w:szCs w:val="20"/>
              </w:rPr>
              <w:t>i</w:t>
            </w:r>
            <w:r w:rsidRPr="007A727D">
              <w:rPr>
                <w:rFonts w:cstheme="minorHAnsi"/>
                <w:sz w:val="20"/>
                <w:szCs w:val="20"/>
              </w:rPr>
              <w:t>ncinerar</w:t>
            </w:r>
          </w:p>
        </w:tc>
        <w:tc>
          <w:tcPr>
            <w:tcW w:w="1585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before="57" w:after="57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  <w:tcMar>
              <w:left w:w="98" w:type="dxa"/>
            </w:tcMar>
            <w:vAlign w:val="center"/>
          </w:tcPr>
          <w:p w:rsidR="007A727D" w:rsidRPr="007A727D" w:rsidRDefault="007A727D" w:rsidP="007A727D">
            <w:pPr>
              <w:pStyle w:val="Prrafodelista"/>
              <w:spacing w:before="57" w:after="57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A727D">
              <w:rPr>
                <w:rFonts w:cstheme="minorHAnsi"/>
                <w:sz w:val="20"/>
                <w:szCs w:val="20"/>
              </w:rPr>
              <w:t>P</w:t>
            </w:r>
            <w:r w:rsidR="00643E5C">
              <w:rPr>
                <w:rFonts w:cstheme="minorHAnsi"/>
                <w:sz w:val="20"/>
                <w:szCs w:val="20"/>
              </w:rPr>
              <w:t>ersonal de Servicios Generales</w:t>
            </w:r>
          </w:p>
        </w:tc>
      </w:tr>
    </w:tbl>
    <w:p w:rsidR="0041607F" w:rsidRPr="007A727D" w:rsidRDefault="0041607F">
      <w:pPr>
        <w:spacing w:after="0" w:line="240" w:lineRule="auto"/>
        <w:rPr>
          <w:rFonts w:cstheme="minorHAnsi"/>
          <w:sz w:val="20"/>
          <w:szCs w:val="20"/>
          <w:lang w:val="es-ES"/>
        </w:rPr>
      </w:pPr>
      <w:bookmarkStart w:id="0" w:name="_GoBack"/>
      <w:bookmarkEnd w:id="0"/>
    </w:p>
    <w:tbl>
      <w:tblPr>
        <w:tblW w:w="5151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413"/>
        <w:gridCol w:w="2056"/>
        <w:gridCol w:w="2098"/>
        <w:gridCol w:w="3007"/>
        <w:gridCol w:w="3399"/>
      </w:tblGrid>
      <w:tr w:rsidR="0041607F" w:rsidRPr="007A727D" w:rsidTr="007A727D">
        <w:trPr>
          <w:trHeight w:val="678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left w:w="60" w:type="dxa"/>
            </w:tcMar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SUSTANCIA/ QUIMICO UTILIZADO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 xml:space="preserve">SUPERVISA 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CO"/>
              </w:rPr>
              <w:t>OBSERVACIONES</w:t>
            </w: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108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 w:rsidP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281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41607F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41607F" w:rsidRPr="007A727D" w:rsidRDefault="00851B94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Pr="007A727D" w:rsidRDefault="00851B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A72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70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 w:rsidRPr="007A727D" w:rsidTr="007A727D">
        <w:trPr>
          <w:trHeight w:val="226"/>
          <w:jc w:val="center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  <w:p w:rsidR="007A727D" w:rsidRPr="007A727D" w:rsidRDefault="007A727D" w:rsidP="007A727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Pr="007A727D" w:rsidRDefault="004160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472EA4" w:rsidRDefault="00472EA4"/>
    <w:sectPr w:rsidR="00472EA4" w:rsidSect="00643E5C">
      <w:headerReference w:type="default" r:id="rId8"/>
      <w:pgSz w:w="15840" w:h="12240" w:orient="landscape"/>
      <w:pgMar w:top="1701" w:right="1417" w:bottom="1701" w:left="1417" w:header="680" w:footer="68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738" w:rsidRDefault="00FC5738">
      <w:pPr>
        <w:spacing w:after="0" w:line="240" w:lineRule="auto"/>
      </w:pPr>
      <w:r>
        <w:separator/>
      </w:r>
    </w:p>
  </w:endnote>
  <w:endnote w:type="continuationSeparator" w:id="0">
    <w:p w:rsidR="00FC5738" w:rsidRDefault="00FC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738" w:rsidRDefault="00FC5738">
      <w:pPr>
        <w:spacing w:after="0" w:line="240" w:lineRule="auto"/>
      </w:pPr>
      <w:r>
        <w:separator/>
      </w:r>
    </w:p>
  </w:footnote>
  <w:footnote w:type="continuationSeparator" w:id="0">
    <w:p w:rsidR="00FC5738" w:rsidRDefault="00FC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2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2"/>
      <w:gridCol w:w="5109"/>
      <w:gridCol w:w="5103"/>
      <w:gridCol w:w="1228"/>
    </w:tblGrid>
    <w:tr w:rsidR="007A727D" w:rsidRPr="007A727D" w:rsidTr="007A727D">
      <w:trPr>
        <w:trHeight w:val="259"/>
        <w:jc w:val="center"/>
      </w:trPr>
      <w:tc>
        <w:tcPr>
          <w:tcW w:w="687" w:type="pct"/>
          <w:vMerge w:val="restart"/>
          <w:shd w:val="clear" w:color="auto" w:fill="auto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color w:val="auto"/>
              <w:lang w:eastAsia="es-CO"/>
            </w:rPr>
          </w:pPr>
          <w:bookmarkStart w:id="1" w:name="_Hlk533145178"/>
          <w:r w:rsidRPr="007A727D">
            <w:rPr>
              <w:rFonts w:ascii="Calibri" w:eastAsia="Times New Roman" w:hAnsi="Calibri" w:cs="Times New Roman"/>
              <w:noProof/>
              <w:color w:val="auto"/>
              <w:lang w:eastAsia="es-CO"/>
            </w:rPr>
            <w:drawing>
              <wp:inline distT="0" distB="0" distL="0" distR="0" wp14:anchorId="10FE130E" wp14:editId="7E2DBC2D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pct"/>
          <w:gridSpan w:val="2"/>
          <w:vAlign w:val="center"/>
        </w:tcPr>
        <w:p w:rsidR="007A727D" w:rsidRPr="007A727D" w:rsidRDefault="007A727D" w:rsidP="007A727D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color w:val="auto"/>
              <w:sz w:val="16"/>
              <w:lang w:val="es-ES_tradnl" w:eastAsia="es-ES"/>
            </w:rPr>
          </w:pPr>
          <w:r w:rsidRPr="007A727D">
            <w:rPr>
              <w:rFonts w:ascii="Calibri" w:eastAsia="Times New Roman" w:hAnsi="Calibri" w:cs="Calibri"/>
              <w:bCs/>
              <w:color w:val="auto"/>
              <w:sz w:val="16"/>
              <w:lang w:val="es-ES_tradnl" w:eastAsia="es-ES"/>
            </w:rPr>
            <w:t>NOMBRE</w:t>
          </w:r>
        </w:p>
        <w:p w:rsidR="007A727D" w:rsidRPr="007A727D" w:rsidRDefault="007A727D" w:rsidP="007A727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auto"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color w:val="auto"/>
              <w:sz w:val="16"/>
              <w:lang w:val="es-ES_tradnl" w:eastAsia="es-ES"/>
            </w:rPr>
            <w:t>ASEO DIARIO SERVICIO TRANSFUSIONAL</w:t>
          </w:r>
        </w:p>
      </w:tc>
      <w:tc>
        <w:tcPr>
          <w:tcW w:w="463" w:type="pct"/>
          <w:tcBorders>
            <w:bottom w:val="single" w:sz="4" w:space="0" w:color="auto"/>
          </w:tcBorders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CÓDIGO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ST-FT-009</w:t>
          </w:r>
        </w:p>
      </w:tc>
    </w:tr>
    <w:tr w:rsidR="007A727D" w:rsidRPr="007A727D" w:rsidTr="007A727D">
      <w:trPr>
        <w:trHeight w:val="121"/>
        <w:jc w:val="center"/>
      </w:trPr>
      <w:tc>
        <w:tcPr>
          <w:tcW w:w="687" w:type="pct"/>
          <w:vMerge/>
          <w:shd w:val="clear" w:color="auto" w:fill="auto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color w:val="auto"/>
              <w:lang w:eastAsia="es-CO"/>
            </w:rPr>
          </w:pPr>
        </w:p>
      </w:tc>
      <w:tc>
        <w:tcPr>
          <w:tcW w:w="1926" w:type="pct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TIPO DE DOCUMENTO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FORMATO</w:t>
          </w:r>
        </w:p>
      </w:tc>
      <w:tc>
        <w:tcPr>
          <w:tcW w:w="1924" w:type="pct"/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PROCESO</w:t>
          </w:r>
        </w:p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color w:val="auto"/>
              <w:sz w:val="16"/>
              <w:lang w:eastAsia="es-CO"/>
            </w:rPr>
            <w:t>APOYO</w:t>
          </w:r>
        </w:p>
      </w:tc>
      <w:tc>
        <w:tcPr>
          <w:tcW w:w="463" w:type="pct"/>
          <w:tcBorders>
            <w:right w:val="single" w:sz="4" w:space="0" w:color="auto"/>
          </w:tcBorders>
          <w:vAlign w:val="center"/>
        </w:tcPr>
        <w:p w:rsidR="007A727D" w:rsidRPr="007A727D" w:rsidRDefault="007A727D" w:rsidP="007A727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auto"/>
              <w:sz w:val="16"/>
              <w:lang w:eastAsia="es-CO"/>
            </w:rPr>
          </w:pP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color w:val="auto"/>
              <w:sz w:val="16"/>
              <w:lang w:eastAsia="es-CO"/>
            </w:rPr>
            <w:t>06</w:t>
          </w:r>
          <w:r w:rsidRPr="007A727D">
            <w:rPr>
              <w:rFonts w:ascii="Calibri" w:eastAsia="Times New Roman" w:hAnsi="Calibri" w:cs="Calibri"/>
              <w:color w:val="auto"/>
              <w:sz w:val="16"/>
              <w:lang w:eastAsia="es-CO"/>
            </w:rPr>
            <w:t xml:space="preserve"> </w:t>
          </w:r>
        </w:p>
      </w:tc>
    </w:tr>
  </w:tbl>
  <w:bookmarkEnd w:id="1"/>
  <w:p w:rsidR="007A727D" w:rsidRDefault="00643E5C" w:rsidP="007A727D">
    <w:pPr>
      <w:pStyle w:val="Encabezamiento"/>
    </w:pPr>
    <w: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73D"/>
    <w:multiLevelType w:val="multilevel"/>
    <w:tmpl w:val="352432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02164C"/>
    <w:multiLevelType w:val="multilevel"/>
    <w:tmpl w:val="1E6C9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7F"/>
    <w:rsid w:val="00293AA2"/>
    <w:rsid w:val="002B6284"/>
    <w:rsid w:val="0041607F"/>
    <w:rsid w:val="00472EA4"/>
    <w:rsid w:val="00643E5C"/>
    <w:rsid w:val="007A727D"/>
    <w:rsid w:val="00851B94"/>
    <w:rsid w:val="00860615"/>
    <w:rsid w:val="00912BBE"/>
    <w:rsid w:val="00A5162F"/>
    <w:rsid w:val="00D61868"/>
    <w:rsid w:val="00DA4594"/>
    <w:rsid w:val="00DF637E"/>
    <w:rsid w:val="00E65766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E6C48"/>
  <w15:docId w15:val="{8D6CB2A9-E1C9-46A4-9883-3B9842C6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EB"/>
    <w:pPr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EE7F3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7F3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7F3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D504EB"/>
    <w:pPr>
      <w:ind w:left="720"/>
      <w:contextualSpacing/>
    </w:pPr>
  </w:style>
  <w:style w:type="paragraph" w:customStyle="1" w:styleId="Encabezamiento">
    <w:name w:val="Encabezamiento"/>
    <w:basedOn w:val="Normal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E7F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D50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49C4-7B74-470E-A924-316516A5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dc:description/>
  <cp:lastModifiedBy>Profesional en Calidad</cp:lastModifiedBy>
  <cp:revision>3</cp:revision>
  <cp:lastPrinted>2019-03-07T13:01:00Z</cp:lastPrinted>
  <dcterms:created xsi:type="dcterms:W3CDTF">2019-04-24T18:42:00Z</dcterms:created>
  <dcterms:modified xsi:type="dcterms:W3CDTF">2019-04-24T19:03:00Z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socimedicos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