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6CA59" w14:textId="0C3379EE" w:rsidR="00643938" w:rsidRDefault="00372486" w:rsidP="009B078D">
      <w:pPr>
        <w:spacing w:line="240" w:lineRule="auto"/>
        <w:jc w:val="both"/>
        <w:rPr>
          <w:rFonts w:cstheme="minorHAnsi"/>
        </w:rPr>
      </w:pPr>
      <w:r w:rsidRPr="009B078D">
        <w:rPr>
          <w:rFonts w:cstheme="minorHAnsi"/>
        </w:rPr>
        <w:t>Dentro de las normas éticas exigidas al profesional médico en Colombia por la Ley 23 de 1981, se encuentra el deber de informar adecuada y oportunamente a todos sus pacientes los riesgos que pueden derivarse del tratamiento que les será practicado solicitando su consentimiento anticipadamente (Arts. 15 y 16).</w:t>
      </w:r>
      <w:r w:rsidR="009B078D">
        <w:rPr>
          <w:rFonts w:cstheme="minorHAnsi"/>
        </w:rPr>
        <w:t xml:space="preserve"> </w:t>
      </w:r>
    </w:p>
    <w:p w14:paraId="2DD9441A" w14:textId="1C837F89" w:rsidR="009B078D" w:rsidRPr="009B078D" w:rsidRDefault="009B078D" w:rsidP="009B078D">
      <w:pPr>
        <w:autoSpaceDE w:val="0"/>
        <w:autoSpaceDN w:val="0"/>
        <w:adjustRightInd w:val="0"/>
        <w:spacing w:after="0" w:line="240" w:lineRule="auto"/>
        <w:jc w:val="both"/>
        <w:rPr>
          <w:rFonts w:cstheme="minorHAnsi"/>
        </w:rPr>
      </w:pPr>
      <w:r w:rsidRPr="002367B7">
        <w:rPr>
          <w:rFonts w:cstheme="minorHAnsi"/>
        </w:rPr>
        <w:t>Por lo tanto, el presente documento pretende informar a usted y a su familia y/o acudientes y/o responsables legales acerca del</w:t>
      </w:r>
      <w:r>
        <w:rPr>
          <w:rFonts w:cstheme="minorHAnsi"/>
        </w:rPr>
        <w:t xml:space="preserve"> </w:t>
      </w:r>
      <w:r w:rsidRPr="002367B7">
        <w:rPr>
          <w:rFonts w:cstheme="minorHAnsi"/>
        </w:rPr>
        <w:t>procedimiento que se le realizará, sus riesgos, sus potenciales complicaciones y algunas de las eventualidades derivadas de su</w:t>
      </w:r>
      <w:r>
        <w:rPr>
          <w:rFonts w:cstheme="minorHAnsi"/>
        </w:rPr>
        <w:t xml:space="preserve"> </w:t>
      </w:r>
      <w:r w:rsidRPr="002367B7">
        <w:rPr>
          <w:rFonts w:cstheme="minorHAnsi"/>
        </w:rPr>
        <w:t xml:space="preserve">realización. </w:t>
      </w:r>
      <w:r w:rsidRPr="00121EB7">
        <w:rPr>
          <w:rFonts w:cstheme="minorHAnsi"/>
          <w:b/>
          <w:bCs/>
        </w:rPr>
        <w:t xml:space="preserve">Le solicitamos que lea cuidadosamente este documento y llene, de su puño y letra, los espacios en blanco que encontrará </w:t>
      </w:r>
      <w:r>
        <w:rPr>
          <w:rFonts w:cstheme="minorHAnsi"/>
          <w:b/>
          <w:bCs/>
        </w:rPr>
        <w:t>a</w:t>
      </w:r>
      <w:r w:rsidRPr="00121EB7">
        <w:rPr>
          <w:rFonts w:cstheme="minorHAnsi"/>
          <w:b/>
          <w:bCs/>
        </w:rPr>
        <w:t xml:space="preserve"> continuación.</w:t>
      </w:r>
    </w:p>
    <w:p w14:paraId="2AFD812A" w14:textId="77777777" w:rsidR="00817D41" w:rsidRPr="009B078D" w:rsidRDefault="00817D41" w:rsidP="00643938">
      <w:pPr>
        <w:spacing w:after="0" w:line="240" w:lineRule="auto"/>
        <w:jc w:val="both"/>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09"/>
      </w:tblGrid>
      <w:tr w:rsidR="00817D41" w:rsidRPr="009B078D" w14:paraId="64EC586E" w14:textId="77777777" w:rsidTr="00872441">
        <w:tc>
          <w:tcPr>
            <w:tcW w:w="1413" w:type="dxa"/>
          </w:tcPr>
          <w:p w14:paraId="5A50F103" w14:textId="77777777" w:rsidR="00817D41" w:rsidRPr="009B078D" w:rsidRDefault="00817D41" w:rsidP="00643938">
            <w:pPr>
              <w:jc w:val="both"/>
              <w:rPr>
                <w:rFonts w:cstheme="minorHAnsi"/>
              </w:rPr>
            </w:pPr>
            <w:r w:rsidRPr="009B078D">
              <w:rPr>
                <w:rFonts w:cstheme="minorHAnsi"/>
              </w:rPr>
              <w:t>Nombre:</w:t>
            </w:r>
          </w:p>
        </w:tc>
        <w:tc>
          <w:tcPr>
            <w:tcW w:w="8209" w:type="dxa"/>
          </w:tcPr>
          <w:p w14:paraId="6E3AE83D" w14:textId="77777777" w:rsidR="00817D41" w:rsidRPr="009B078D" w:rsidRDefault="00817D41" w:rsidP="00643938">
            <w:pPr>
              <w:jc w:val="both"/>
              <w:rPr>
                <w:rFonts w:cstheme="minorHAnsi"/>
              </w:rPr>
            </w:pPr>
            <w:r w:rsidRPr="009B078D">
              <w:rPr>
                <w:rFonts w:cstheme="minorHAnsi"/>
              </w:rPr>
              <w:t>____________________________________________________</w:t>
            </w:r>
          </w:p>
        </w:tc>
      </w:tr>
      <w:tr w:rsidR="00817D41" w:rsidRPr="009B078D" w14:paraId="3116155F" w14:textId="77777777" w:rsidTr="00872441">
        <w:tc>
          <w:tcPr>
            <w:tcW w:w="1413" w:type="dxa"/>
          </w:tcPr>
          <w:p w14:paraId="5A095FEE" w14:textId="77777777" w:rsidR="00817D41" w:rsidRPr="009B078D" w:rsidRDefault="00817D41" w:rsidP="00643938">
            <w:pPr>
              <w:jc w:val="both"/>
              <w:rPr>
                <w:rFonts w:cstheme="minorHAnsi"/>
              </w:rPr>
            </w:pPr>
            <w:r w:rsidRPr="009B078D">
              <w:rPr>
                <w:rFonts w:cstheme="minorHAnsi"/>
              </w:rPr>
              <w:t>Documento:</w:t>
            </w:r>
          </w:p>
        </w:tc>
        <w:tc>
          <w:tcPr>
            <w:tcW w:w="8209" w:type="dxa"/>
          </w:tcPr>
          <w:p w14:paraId="34B223D9" w14:textId="3E835658" w:rsidR="00817D41" w:rsidRPr="009B078D" w:rsidRDefault="00872441" w:rsidP="00643938">
            <w:pPr>
              <w:jc w:val="both"/>
              <w:rPr>
                <w:rFonts w:cstheme="minorHAnsi"/>
              </w:rPr>
            </w:pPr>
            <w:r>
              <w:rPr>
                <w:rFonts w:cstheme="minorHAnsi"/>
              </w:rPr>
              <w:t>____</w:t>
            </w:r>
            <w:r w:rsidRPr="009B078D">
              <w:rPr>
                <w:rFonts w:cstheme="minorHAnsi"/>
              </w:rPr>
              <w:t>_____________________</w:t>
            </w:r>
          </w:p>
        </w:tc>
      </w:tr>
      <w:tr w:rsidR="00817D41" w:rsidRPr="009B078D" w14:paraId="6C1CC725" w14:textId="77777777" w:rsidTr="00872441">
        <w:tc>
          <w:tcPr>
            <w:tcW w:w="1413" w:type="dxa"/>
          </w:tcPr>
          <w:p w14:paraId="373EB9AD" w14:textId="27BAC07A" w:rsidR="00817D41" w:rsidRPr="009B078D" w:rsidRDefault="00817D41" w:rsidP="007D4F3A">
            <w:pPr>
              <w:rPr>
                <w:rFonts w:cstheme="minorHAnsi"/>
              </w:rPr>
            </w:pPr>
            <w:r w:rsidRPr="009B078D">
              <w:rPr>
                <w:rFonts w:cstheme="minorHAnsi"/>
              </w:rPr>
              <w:t>y/o</w:t>
            </w:r>
            <w:r w:rsidR="007D4F3A">
              <w:rPr>
                <w:rFonts w:cstheme="minorHAnsi"/>
              </w:rPr>
              <w:t xml:space="preserve"> s</w:t>
            </w:r>
            <w:r w:rsidRPr="009B078D">
              <w:rPr>
                <w:rFonts w:cstheme="minorHAnsi"/>
              </w:rPr>
              <w:t>eñor</w:t>
            </w:r>
            <w:r w:rsidR="007D4F3A">
              <w:rPr>
                <w:rFonts w:cstheme="minorHAnsi"/>
              </w:rPr>
              <w:t>/a</w:t>
            </w:r>
          </w:p>
        </w:tc>
        <w:tc>
          <w:tcPr>
            <w:tcW w:w="8209" w:type="dxa"/>
          </w:tcPr>
          <w:p w14:paraId="7C65E55B" w14:textId="77777777" w:rsidR="00817D41" w:rsidRPr="009B078D" w:rsidRDefault="00817D41" w:rsidP="00643938">
            <w:pPr>
              <w:jc w:val="both"/>
              <w:rPr>
                <w:rFonts w:cstheme="minorHAnsi"/>
              </w:rPr>
            </w:pPr>
            <w:r w:rsidRPr="009B078D">
              <w:rPr>
                <w:rFonts w:cstheme="minorHAnsi"/>
              </w:rPr>
              <w:t>____________________________________________________</w:t>
            </w:r>
          </w:p>
        </w:tc>
      </w:tr>
      <w:tr w:rsidR="00817D41" w:rsidRPr="009B078D" w14:paraId="4EA2C54B" w14:textId="77777777" w:rsidTr="00872441">
        <w:tc>
          <w:tcPr>
            <w:tcW w:w="1413" w:type="dxa"/>
          </w:tcPr>
          <w:p w14:paraId="2710D6A5" w14:textId="77777777" w:rsidR="00817D41" w:rsidRPr="009B078D" w:rsidRDefault="00817D41" w:rsidP="00643938">
            <w:pPr>
              <w:jc w:val="both"/>
              <w:rPr>
                <w:rFonts w:cstheme="minorHAnsi"/>
              </w:rPr>
            </w:pPr>
            <w:r w:rsidRPr="009B078D">
              <w:rPr>
                <w:rFonts w:cstheme="minorHAnsi"/>
              </w:rPr>
              <w:t>Documento:</w:t>
            </w:r>
          </w:p>
        </w:tc>
        <w:tc>
          <w:tcPr>
            <w:tcW w:w="8209" w:type="dxa"/>
          </w:tcPr>
          <w:p w14:paraId="4C0749B0" w14:textId="6CFC656A" w:rsidR="00817D41" w:rsidRPr="009B078D" w:rsidRDefault="009B078D" w:rsidP="00643938">
            <w:pPr>
              <w:jc w:val="both"/>
              <w:rPr>
                <w:rFonts w:cstheme="minorHAnsi"/>
              </w:rPr>
            </w:pPr>
            <w:r>
              <w:rPr>
                <w:rFonts w:cstheme="minorHAnsi"/>
              </w:rPr>
              <w:t>____</w:t>
            </w:r>
            <w:r w:rsidR="00817D41" w:rsidRPr="009B078D">
              <w:rPr>
                <w:rFonts w:cstheme="minorHAnsi"/>
              </w:rPr>
              <w:t xml:space="preserve">_____________________ </w:t>
            </w:r>
            <w:r>
              <w:rPr>
                <w:rFonts w:cstheme="minorHAnsi"/>
              </w:rPr>
              <w:t xml:space="preserve">  </w:t>
            </w:r>
            <w:r w:rsidR="00817D41" w:rsidRPr="009B078D">
              <w:rPr>
                <w:rFonts w:cstheme="minorHAnsi"/>
              </w:rPr>
              <w:t xml:space="preserve">en calidad de representante legal, familiar o allegado. </w:t>
            </w:r>
          </w:p>
        </w:tc>
      </w:tr>
    </w:tbl>
    <w:p w14:paraId="5577BEB6" w14:textId="77777777" w:rsidR="008A17C9" w:rsidRPr="009B078D" w:rsidRDefault="00372486" w:rsidP="008A17C9">
      <w:pPr>
        <w:pStyle w:val="NormalWeb"/>
        <w:spacing w:after="0" w:afterAutospacing="0"/>
        <w:jc w:val="center"/>
        <w:rPr>
          <w:rFonts w:asciiTheme="minorHAnsi" w:hAnsiTheme="minorHAnsi" w:cstheme="minorHAnsi"/>
          <w:sz w:val="22"/>
          <w:szCs w:val="22"/>
        </w:rPr>
      </w:pPr>
      <w:r w:rsidRPr="009B078D">
        <w:rPr>
          <w:rFonts w:asciiTheme="minorHAnsi" w:hAnsiTheme="minorHAnsi" w:cstheme="minorHAnsi"/>
          <w:b/>
          <w:bCs/>
          <w:sz w:val="22"/>
          <w:szCs w:val="22"/>
        </w:rPr>
        <w:t>DECLARAN:</w:t>
      </w:r>
    </w:p>
    <w:p w14:paraId="5179077A" w14:textId="3E680B8C" w:rsidR="00BA360C" w:rsidRPr="009B078D" w:rsidRDefault="001C7D1D" w:rsidP="0059648A">
      <w:pPr>
        <w:spacing w:after="0" w:line="240" w:lineRule="auto"/>
        <w:jc w:val="both"/>
        <w:rPr>
          <w:rFonts w:cstheme="minorHAnsi"/>
        </w:rPr>
      </w:pPr>
      <w:r w:rsidRPr="007D61A9">
        <w:rPr>
          <w:rFonts w:cstheme="minorHAnsi"/>
          <w:b/>
          <w:bCs/>
        </w:rPr>
        <w:t>1.</w:t>
      </w:r>
      <w:r>
        <w:rPr>
          <w:rFonts w:cstheme="minorHAnsi"/>
        </w:rPr>
        <w:t xml:space="preserve"> </w:t>
      </w:r>
      <w:r w:rsidR="00BA360C" w:rsidRPr="009B078D">
        <w:rPr>
          <w:rFonts w:cstheme="minorHAnsi"/>
        </w:rPr>
        <w:t xml:space="preserve">Que he sido </w:t>
      </w:r>
      <w:r w:rsidR="007D61A9">
        <w:rPr>
          <w:rFonts w:cstheme="minorHAnsi"/>
        </w:rPr>
        <w:t>informada</w:t>
      </w:r>
      <w:r w:rsidR="00BA360C" w:rsidRPr="009B078D">
        <w:rPr>
          <w:rFonts w:cstheme="minorHAnsi"/>
        </w:rPr>
        <w:t xml:space="preserve"> </w:t>
      </w:r>
      <w:r w:rsidR="007D61A9" w:rsidRPr="009B078D">
        <w:rPr>
          <w:rFonts w:cstheme="minorHAnsi"/>
        </w:rPr>
        <w:t>que,</w:t>
      </w:r>
      <w:r w:rsidR="00BA360C" w:rsidRPr="009B078D">
        <w:rPr>
          <w:rFonts w:cstheme="minorHAnsi"/>
        </w:rPr>
        <w:t xml:space="preserve"> para poder ser sometida al procedimiento indicado, es necesario que otorgue el consentimiento previo como lo define la</w:t>
      </w:r>
      <w:r w:rsidR="0059648A" w:rsidRPr="009B078D">
        <w:rPr>
          <w:rFonts w:cstheme="minorHAnsi"/>
        </w:rPr>
        <w:t xml:space="preserve"> </w:t>
      </w:r>
      <w:r w:rsidR="00BA360C" w:rsidRPr="009B078D">
        <w:rPr>
          <w:rFonts w:cstheme="minorHAnsi"/>
        </w:rPr>
        <w:t xml:space="preserve">ley. Este consentimiento deberá ser diligenciado </w:t>
      </w:r>
      <w:r w:rsidR="009B078D" w:rsidRPr="009B078D">
        <w:rPr>
          <w:rFonts w:cstheme="minorHAnsi"/>
        </w:rPr>
        <w:t>y anexado a</w:t>
      </w:r>
      <w:r w:rsidR="00BA360C" w:rsidRPr="009B078D">
        <w:rPr>
          <w:rFonts w:cstheme="minorHAnsi"/>
        </w:rPr>
        <w:t xml:space="preserve"> mi historia clínica.</w:t>
      </w:r>
    </w:p>
    <w:p w14:paraId="49661463" w14:textId="7D864467" w:rsidR="00BA360C" w:rsidRDefault="00BA360C" w:rsidP="0059648A">
      <w:pPr>
        <w:spacing w:after="0" w:line="240" w:lineRule="auto"/>
        <w:jc w:val="both"/>
        <w:rPr>
          <w:rFonts w:cstheme="minorHAnsi"/>
        </w:rPr>
      </w:pPr>
      <w:r w:rsidRPr="009B078D">
        <w:rPr>
          <w:rFonts w:cstheme="minorHAnsi"/>
        </w:rPr>
        <w:t>Como paciente dejo constancia de que se me ha entregado toda la información (verbal y por escrito) con respecto a la cirugía, las recomendaciones</w:t>
      </w:r>
      <w:r w:rsidR="0059648A" w:rsidRPr="009B078D">
        <w:rPr>
          <w:rFonts w:cstheme="minorHAnsi"/>
        </w:rPr>
        <w:t xml:space="preserve"> </w:t>
      </w:r>
      <w:r w:rsidRPr="009B078D">
        <w:rPr>
          <w:rFonts w:cstheme="minorHAnsi"/>
        </w:rPr>
        <w:t xml:space="preserve">para antes y después del procedimiento, el tipo de anestesia que se me deberá suministrar y los riesgos existentes. </w:t>
      </w:r>
      <w:r w:rsidR="001C7D1D">
        <w:rPr>
          <w:rFonts w:cstheme="minorHAnsi"/>
        </w:rPr>
        <w:t>M</w:t>
      </w:r>
      <w:r w:rsidRPr="009B078D">
        <w:rPr>
          <w:rFonts w:cstheme="minorHAnsi"/>
        </w:rPr>
        <w:t>i consentimiento debe</w:t>
      </w:r>
      <w:r w:rsidR="0059648A" w:rsidRPr="009B078D">
        <w:rPr>
          <w:rFonts w:cstheme="minorHAnsi"/>
        </w:rPr>
        <w:t xml:space="preserve"> </w:t>
      </w:r>
      <w:r w:rsidRPr="009B078D">
        <w:rPr>
          <w:rFonts w:cstheme="minorHAnsi"/>
        </w:rPr>
        <w:t xml:space="preserve">quedar </w:t>
      </w:r>
      <w:r w:rsidR="001C7D1D">
        <w:rPr>
          <w:rFonts w:cstheme="minorHAnsi"/>
        </w:rPr>
        <w:t>diligenciado</w:t>
      </w:r>
      <w:r w:rsidRPr="009B078D">
        <w:rPr>
          <w:rFonts w:cstheme="minorHAnsi"/>
        </w:rPr>
        <w:t xml:space="preserve"> luego de haberlo leído y </w:t>
      </w:r>
      <w:r w:rsidR="009B078D" w:rsidRPr="009B078D">
        <w:rPr>
          <w:rFonts w:cstheme="minorHAnsi"/>
        </w:rPr>
        <w:t>resuelto</w:t>
      </w:r>
      <w:r w:rsidRPr="009B078D">
        <w:rPr>
          <w:rFonts w:cstheme="minorHAnsi"/>
        </w:rPr>
        <w:t xml:space="preserve"> las dudas generad</w:t>
      </w:r>
      <w:r w:rsidR="009B078D" w:rsidRPr="009B078D">
        <w:rPr>
          <w:rFonts w:cstheme="minorHAnsi"/>
        </w:rPr>
        <w:t>a</w:t>
      </w:r>
      <w:r w:rsidRPr="009B078D">
        <w:rPr>
          <w:rFonts w:cstheme="minorHAnsi"/>
        </w:rPr>
        <w:t>s por el procedimiento o directamente por este mismo documento. Soy conocedora de</w:t>
      </w:r>
      <w:r w:rsidR="0059648A" w:rsidRPr="009B078D">
        <w:rPr>
          <w:rFonts w:cstheme="minorHAnsi"/>
        </w:rPr>
        <w:t xml:space="preserve"> </w:t>
      </w:r>
      <w:r w:rsidRPr="009B078D">
        <w:rPr>
          <w:rFonts w:cstheme="minorHAnsi"/>
        </w:rPr>
        <w:t>que este consentimiento da fe de que se me hicieron todas las advertencias con respecto al riesgo generado por el procedimiento al que me someteré.</w:t>
      </w:r>
    </w:p>
    <w:p w14:paraId="22FB30E2" w14:textId="77777777" w:rsidR="007D4F3A" w:rsidRPr="009B078D" w:rsidRDefault="007D4F3A" w:rsidP="0059648A">
      <w:pPr>
        <w:spacing w:after="0" w:line="240" w:lineRule="auto"/>
        <w:jc w:val="both"/>
        <w:rPr>
          <w:rFonts w:cstheme="minorHAnsi"/>
        </w:rPr>
      </w:pPr>
    </w:p>
    <w:p w14:paraId="1A0AE866" w14:textId="01D52BAC" w:rsidR="00904E07" w:rsidRPr="002367B7" w:rsidRDefault="001C7D1D" w:rsidP="00904E07">
      <w:pPr>
        <w:autoSpaceDE w:val="0"/>
        <w:autoSpaceDN w:val="0"/>
        <w:adjustRightInd w:val="0"/>
        <w:spacing w:after="0" w:line="240" w:lineRule="auto"/>
        <w:jc w:val="both"/>
        <w:rPr>
          <w:rFonts w:cstheme="minorHAnsi"/>
        </w:rPr>
      </w:pPr>
      <w:r w:rsidRPr="007D61A9">
        <w:rPr>
          <w:rFonts w:cstheme="minorHAnsi"/>
          <w:b/>
          <w:bCs/>
        </w:rPr>
        <w:t>2</w:t>
      </w:r>
      <w:r w:rsidR="00BA360C" w:rsidRPr="007D61A9">
        <w:rPr>
          <w:rFonts w:cstheme="minorHAnsi"/>
          <w:b/>
          <w:bCs/>
        </w:rPr>
        <w:t>.</w:t>
      </w:r>
      <w:r w:rsidR="00904E07" w:rsidRPr="002367B7">
        <w:rPr>
          <w:rFonts w:cstheme="minorHAnsi"/>
        </w:rPr>
        <w:t xml:space="preserve"> </w:t>
      </w:r>
      <w:r w:rsidR="007D61A9">
        <w:rPr>
          <w:rFonts w:cstheme="minorHAnsi"/>
        </w:rPr>
        <w:t>He tenido la</w:t>
      </w:r>
      <w:r w:rsidR="00904E07" w:rsidRPr="002367B7">
        <w:rPr>
          <w:rFonts w:cstheme="minorHAnsi"/>
        </w:rPr>
        <w:t xml:space="preserve"> oportunidad de pedir aclaraciones sobre</w:t>
      </w:r>
      <w:r w:rsidR="00904E07">
        <w:rPr>
          <w:rFonts w:cstheme="minorHAnsi"/>
        </w:rPr>
        <w:t xml:space="preserve"> </w:t>
      </w:r>
      <w:r w:rsidR="00904E07" w:rsidRPr="002367B7">
        <w:rPr>
          <w:rFonts w:cstheme="minorHAnsi"/>
        </w:rPr>
        <w:t xml:space="preserve">todo aquello que no he entendido. He recibido explicaciones claras y precisas </w:t>
      </w:r>
      <w:r w:rsidR="007D61A9">
        <w:rPr>
          <w:rFonts w:cstheme="minorHAnsi"/>
        </w:rPr>
        <w:t xml:space="preserve">de mis dudas </w:t>
      </w:r>
      <w:r w:rsidR="00904E07" w:rsidRPr="002367B7">
        <w:rPr>
          <w:rFonts w:cstheme="minorHAnsi"/>
        </w:rPr>
        <w:t>y</w:t>
      </w:r>
      <w:r w:rsidR="00904E07">
        <w:rPr>
          <w:rFonts w:cstheme="minorHAnsi"/>
        </w:rPr>
        <w:t xml:space="preserve"> </w:t>
      </w:r>
      <w:r w:rsidR="00904E07" w:rsidRPr="002367B7">
        <w:rPr>
          <w:rFonts w:cstheme="minorHAnsi"/>
        </w:rPr>
        <w:t>las he comprendido.</w:t>
      </w:r>
    </w:p>
    <w:p w14:paraId="76ACA631" w14:textId="198F258C" w:rsidR="00BA360C" w:rsidRDefault="00904E07" w:rsidP="00904E07">
      <w:pPr>
        <w:spacing w:after="0" w:line="240" w:lineRule="auto"/>
        <w:jc w:val="both"/>
        <w:rPr>
          <w:rFonts w:cstheme="minorHAnsi"/>
        </w:rPr>
      </w:pPr>
      <w:r w:rsidRPr="002367B7">
        <w:rPr>
          <w:rFonts w:cstheme="minorHAnsi"/>
        </w:rPr>
        <w:t xml:space="preserve">El consentimiento y autorización que otorgo, han sido precedidos </w:t>
      </w:r>
      <w:r w:rsidR="007D61A9">
        <w:rPr>
          <w:rFonts w:cstheme="minorHAnsi"/>
        </w:rPr>
        <w:t>por la</w:t>
      </w:r>
      <w:r w:rsidRPr="002367B7">
        <w:rPr>
          <w:rFonts w:cstheme="minorHAnsi"/>
        </w:rPr>
        <w:t xml:space="preserve"> evaluación que de mi estado de salud</w:t>
      </w:r>
      <w:r>
        <w:rPr>
          <w:rFonts w:cstheme="minorHAnsi"/>
        </w:rPr>
        <w:t xml:space="preserve"> </w:t>
      </w:r>
      <w:r w:rsidRPr="002367B7">
        <w:rPr>
          <w:rFonts w:cstheme="minorHAnsi"/>
        </w:rPr>
        <w:t xml:space="preserve">ha hecho, en nombre de la Clínica </w:t>
      </w:r>
      <w:r>
        <w:rPr>
          <w:rFonts w:cstheme="minorHAnsi"/>
        </w:rPr>
        <w:t>San Rafael</w:t>
      </w:r>
      <w:r w:rsidRPr="002367B7">
        <w:rPr>
          <w:rFonts w:cstheme="minorHAnsi"/>
        </w:rPr>
        <w:t>,</w:t>
      </w:r>
      <w:r>
        <w:rPr>
          <w:rFonts w:cstheme="minorHAnsi"/>
        </w:rPr>
        <w:t xml:space="preserve"> </w:t>
      </w:r>
      <w:r w:rsidR="00BA360C" w:rsidRPr="009B078D">
        <w:rPr>
          <w:rFonts w:cstheme="minorHAnsi"/>
        </w:rPr>
        <w:t>el Doctor ___________________________________</w:t>
      </w:r>
      <w:r w:rsidR="007D61A9">
        <w:rPr>
          <w:rFonts w:cstheme="minorHAnsi"/>
        </w:rPr>
        <w:t>_</w:t>
      </w:r>
      <w:r w:rsidR="00BA360C" w:rsidRPr="009B078D">
        <w:rPr>
          <w:rFonts w:cstheme="minorHAnsi"/>
        </w:rPr>
        <w:t xml:space="preserve"> con el objeto de identificar mis condiciones clínico-patológicas, y previas las</w:t>
      </w:r>
      <w:r w:rsidR="0059648A" w:rsidRPr="009B078D">
        <w:rPr>
          <w:rFonts w:cstheme="minorHAnsi"/>
        </w:rPr>
        <w:t xml:space="preserve"> </w:t>
      </w:r>
      <w:r w:rsidR="00BA360C" w:rsidRPr="009B078D">
        <w:rPr>
          <w:rFonts w:cstheme="minorHAnsi"/>
        </w:rPr>
        <w:t>advertencias que dicho médico me ha hecho con respecto a los riesgo previstos y consecuencias que puedan derivarse de la intervención consentida.</w:t>
      </w:r>
    </w:p>
    <w:p w14:paraId="23A01E5D" w14:textId="77777777" w:rsidR="007D4F3A" w:rsidRPr="009B078D" w:rsidRDefault="007D4F3A" w:rsidP="00904E07">
      <w:pPr>
        <w:spacing w:after="0" w:line="240" w:lineRule="auto"/>
        <w:jc w:val="both"/>
        <w:rPr>
          <w:rFonts w:cstheme="minorHAnsi"/>
        </w:rPr>
      </w:pPr>
    </w:p>
    <w:p w14:paraId="5E5BBD94" w14:textId="50B99998" w:rsidR="00BA360C" w:rsidRDefault="0059648A" w:rsidP="0059648A">
      <w:pPr>
        <w:spacing w:after="0" w:line="240" w:lineRule="auto"/>
        <w:jc w:val="both"/>
        <w:rPr>
          <w:rFonts w:cstheme="minorHAnsi"/>
        </w:rPr>
      </w:pPr>
      <w:r w:rsidRPr="007D61A9">
        <w:rPr>
          <w:rFonts w:cstheme="minorHAnsi"/>
          <w:b/>
          <w:bCs/>
        </w:rPr>
        <w:t>3</w:t>
      </w:r>
      <w:r w:rsidRPr="009B078D">
        <w:rPr>
          <w:rFonts w:cstheme="minorHAnsi"/>
        </w:rPr>
        <w:t xml:space="preserve">. </w:t>
      </w:r>
      <w:r w:rsidR="00BA360C" w:rsidRPr="009B078D">
        <w:rPr>
          <w:rFonts w:cstheme="minorHAnsi"/>
        </w:rPr>
        <w:t>Que se me han dado las explicaciones suficientes con respecto a la realización de</w:t>
      </w:r>
      <w:r w:rsidR="00904E07">
        <w:rPr>
          <w:rFonts w:cstheme="minorHAnsi"/>
        </w:rPr>
        <w:t xml:space="preserve"> la cirugía</w:t>
      </w:r>
      <w:r w:rsidR="00BA360C" w:rsidRPr="009B078D">
        <w:rPr>
          <w:rFonts w:cstheme="minorHAnsi"/>
        </w:rPr>
        <w:t>. La cesárea es una intervención quirúrgica obstétrica que</w:t>
      </w:r>
      <w:r w:rsidRPr="009B078D">
        <w:rPr>
          <w:rFonts w:cstheme="minorHAnsi"/>
        </w:rPr>
        <w:t xml:space="preserve"> </w:t>
      </w:r>
      <w:r w:rsidR="00BA360C" w:rsidRPr="009B078D">
        <w:rPr>
          <w:rFonts w:cstheme="minorHAnsi"/>
        </w:rPr>
        <w:t>se lleva a cabo para</w:t>
      </w:r>
      <w:r w:rsidR="007D61A9">
        <w:rPr>
          <w:rFonts w:cstheme="minorHAnsi"/>
        </w:rPr>
        <w:t xml:space="preserve"> </w:t>
      </w:r>
      <w:r w:rsidR="00BA360C" w:rsidRPr="009B078D">
        <w:rPr>
          <w:rFonts w:cstheme="minorHAnsi"/>
        </w:rPr>
        <w:t>extra</w:t>
      </w:r>
      <w:r w:rsidR="007D61A9">
        <w:rPr>
          <w:rFonts w:cstheme="minorHAnsi"/>
        </w:rPr>
        <w:t>er el</w:t>
      </w:r>
      <w:r w:rsidR="00BA360C" w:rsidRPr="009B078D">
        <w:rPr>
          <w:rFonts w:cstheme="minorHAnsi"/>
        </w:rPr>
        <w:t xml:space="preserve"> fet</w:t>
      </w:r>
      <w:r w:rsidR="007D61A9">
        <w:rPr>
          <w:rFonts w:cstheme="minorHAnsi"/>
        </w:rPr>
        <w:t xml:space="preserve">o </w:t>
      </w:r>
      <w:r w:rsidR="00BA360C" w:rsidRPr="009B078D">
        <w:rPr>
          <w:rFonts w:cstheme="minorHAnsi"/>
        </w:rPr>
        <w:t xml:space="preserve">y </w:t>
      </w:r>
      <w:r w:rsidR="007D61A9">
        <w:rPr>
          <w:rFonts w:cstheme="minorHAnsi"/>
        </w:rPr>
        <w:t xml:space="preserve">la </w:t>
      </w:r>
      <w:r w:rsidR="00BA360C" w:rsidRPr="009B078D">
        <w:rPr>
          <w:rFonts w:cstheme="minorHAnsi"/>
        </w:rPr>
        <w:t>placenta por vía abdominal.</w:t>
      </w:r>
      <w:r w:rsidR="00904E07">
        <w:rPr>
          <w:rFonts w:cstheme="minorHAnsi"/>
        </w:rPr>
        <w:t xml:space="preserve"> </w:t>
      </w:r>
      <w:r w:rsidR="00BA360C" w:rsidRPr="009B078D">
        <w:rPr>
          <w:rFonts w:cstheme="minorHAnsi"/>
        </w:rPr>
        <w:t>El hecho de indicar una cesárea se debe a que las circunstancias actuales de mi embarazo y/o parto no permiten la vía vaginal o hacen presumir un</w:t>
      </w:r>
      <w:r w:rsidRPr="009B078D">
        <w:rPr>
          <w:rFonts w:cstheme="minorHAnsi"/>
        </w:rPr>
        <w:t xml:space="preserve"> </w:t>
      </w:r>
      <w:r w:rsidR="00BA360C" w:rsidRPr="009B078D">
        <w:rPr>
          <w:rFonts w:cstheme="minorHAnsi"/>
        </w:rPr>
        <w:t>mayor riesgo en cuanto al compromiso de la salud o muerte para la madre, el feto o ambos y, por lo tanto, no existe una mejor alternativa que ofrezca</w:t>
      </w:r>
      <w:r w:rsidRPr="009B078D">
        <w:rPr>
          <w:rFonts w:cstheme="minorHAnsi"/>
        </w:rPr>
        <w:t xml:space="preserve"> </w:t>
      </w:r>
      <w:r w:rsidR="00BA360C" w:rsidRPr="009B078D">
        <w:rPr>
          <w:rFonts w:cstheme="minorHAnsi"/>
        </w:rPr>
        <w:t xml:space="preserve">mayores garantías para mi futuro hijo y para </w:t>
      </w:r>
      <w:r w:rsidR="00904E07" w:rsidRPr="009B078D">
        <w:rPr>
          <w:rFonts w:cstheme="minorHAnsi"/>
        </w:rPr>
        <w:t>mí</w:t>
      </w:r>
      <w:r w:rsidR="00BA360C" w:rsidRPr="009B078D">
        <w:rPr>
          <w:rFonts w:cstheme="minorHAnsi"/>
        </w:rPr>
        <w:t>.</w:t>
      </w:r>
      <w:r w:rsidR="00904E07">
        <w:rPr>
          <w:rFonts w:cstheme="minorHAnsi"/>
        </w:rPr>
        <w:t xml:space="preserve"> </w:t>
      </w:r>
      <w:r w:rsidR="00BA360C" w:rsidRPr="009B078D">
        <w:rPr>
          <w:rFonts w:cstheme="minorHAnsi"/>
        </w:rPr>
        <w:t xml:space="preserve">La cesárea requiere anestesia que será realizada </w:t>
      </w:r>
      <w:r w:rsidR="007D61A9">
        <w:rPr>
          <w:rFonts w:cstheme="minorHAnsi"/>
        </w:rPr>
        <w:t>p</w:t>
      </w:r>
      <w:r w:rsidR="00BA360C" w:rsidRPr="009B078D">
        <w:rPr>
          <w:rFonts w:cstheme="minorHAnsi"/>
        </w:rPr>
        <w:t>o</w:t>
      </w:r>
      <w:r w:rsidR="007D61A9">
        <w:rPr>
          <w:rFonts w:cstheme="minorHAnsi"/>
        </w:rPr>
        <w:t>r un anestesiólogo previa valoración</w:t>
      </w:r>
      <w:r w:rsidR="00BA360C" w:rsidRPr="009B078D">
        <w:rPr>
          <w:rFonts w:cstheme="minorHAnsi"/>
        </w:rPr>
        <w:t>. De ser posible, se me entregará un consentimiento</w:t>
      </w:r>
      <w:r w:rsidRPr="009B078D">
        <w:rPr>
          <w:rFonts w:cstheme="minorHAnsi"/>
        </w:rPr>
        <w:t xml:space="preserve"> </w:t>
      </w:r>
      <w:r w:rsidR="00BA360C" w:rsidRPr="009B078D">
        <w:rPr>
          <w:rFonts w:cstheme="minorHAnsi"/>
        </w:rPr>
        <w:t>específico para tal fin.</w:t>
      </w:r>
    </w:p>
    <w:p w14:paraId="7B4644D1" w14:textId="77777777" w:rsidR="007D4F3A" w:rsidRPr="009B078D" w:rsidRDefault="007D4F3A" w:rsidP="0059648A">
      <w:pPr>
        <w:spacing w:after="0" w:line="240" w:lineRule="auto"/>
        <w:jc w:val="both"/>
        <w:rPr>
          <w:rFonts w:cstheme="minorHAnsi"/>
        </w:rPr>
      </w:pPr>
    </w:p>
    <w:p w14:paraId="06E4DC18" w14:textId="5F745E15" w:rsidR="0059648A" w:rsidRPr="009B078D" w:rsidRDefault="0059648A" w:rsidP="0059648A">
      <w:pPr>
        <w:spacing w:after="0" w:line="240" w:lineRule="auto"/>
        <w:jc w:val="both"/>
        <w:rPr>
          <w:rFonts w:cstheme="minorHAnsi"/>
        </w:rPr>
      </w:pPr>
      <w:r w:rsidRPr="007D61A9">
        <w:rPr>
          <w:rFonts w:cstheme="minorHAnsi"/>
          <w:b/>
          <w:bCs/>
        </w:rPr>
        <w:t>4.</w:t>
      </w:r>
      <w:r w:rsidRPr="009B078D">
        <w:rPr>
          <w:rFonts w:cstheme="minorHAnsi"/>
        </w:rPr>
        <w:t xml:space="preserve"> La cesárea es un procedimiento que no está exento de </w:t>
      </w:r>
      <w:r w:rsidR="00904E07" w:rsidRPr="009B078D">
        <w:rPr>
          <w:rFonts w:cstheme="minorHAnsi"/>
        </w:rPr>
        <w:t>complicaciones,</w:t>
      </w:r>
      <w:r w:rsidRPr="009B078D">
        <w:rPr>
          <w:rFonts w:cstheme="minorHAnsi"/>
        </w:rPr>
        <w:t xml:space="preserve"> </w:t>
      </w:r>
      <w:r w:rsidR="00904E07">
        <w:rPr>
          <w:rFonts w:cstheme="minorHAnsi"/>
        </w:rPr>
        <w:t>que pueden ser</w:t>
      </w:r>
      <w:r w:rsidRPr="009B078D">
        <w:rPr>
          <w:rFonts w:cstheme="minorHAnsi"/>
        </w:rPr>
        <w:t xml:space="preserve"> las derivadas de un parto (ya que es una modalidad de parto), tales como: </w:t>
      </w:r>
      <w:r w:rsidR="007D61A9" w:rsidRPr="009B078D">
        <w:rPr>
          <w:rFonts w:cstheme="minorHAnsi"/>
        </w:rPr>
        <w:t>atonía uterina</w:t>
      </w:r>
      <w:r w:rsidR="007D61A9">
        <w:rPr>
          <w:rFonts w:cstheme="minorHAnsi"/>
        </w:rPr>
        <w:t xml:space="preserve">, </w:t>
      </w:r>
      <w:r w:rsidRPr="009B078D">
        <w:rPr>
          <w:rFonts w:cstheme="minorHAnsi"/>
        </w:rPr>
        <w:t xml:space="preserve">desgarros y endometritis, </w:t>
      </w:r>
      <w:r w:rsidR="007D61A9" w:rsidRPr="009B078D">
        <w:rPr>
          <w:rFonts w:cstheme="minorHAnsi"/>
        </w:rPr>
        <w:t xml:space="preserve">hemorragia, </w:t>
      </w:r>
      <w:r w:rsidRPr="009B078D">
        <w:rPr>
          <w:rFonts w:cstheme="minorHAnsi"/>
        </w:rPr>
        <w:t xml:space="preserve">que </w:t>
      </w:r>
      <w:r w:rsidR="007D61A9">
        <w:rPr>
          <w:rFonts w:cstheme="minorHAnsi"/>
        </w:rPr>
        <w:t>igualmente pueden</w:t>
      </w:r>
      <w:r w:rsidRPr="009B078D">
        <w:rPr>
          <w:rFonts w:cstheme="minorHAnsi"/>
        </w:rPr>
        <w:t xml:space="preserve"> derivar en otras más graves, como trastornos de coagulación e infecciones generalizadas, entre otras.</w:t>
      </w:r>
      <w:r w:rsidR="00904E07">
        <w:rPr>
          <w:rFonts w:cstheme="minorHAnsi"/>
        </w:rPr>
        <w:t xml:space="preserve"> </w:t>
      </w:r>
      <w:r w:rsidRPr="009B078D">
        <w:rPr>
          <w:rFonts w:cstheme="minorHAnsi"/>
        </w:rPr>
        <w:t xml:space="preserve">Por otro lado, las derivadas de una intervención quirúrgica, como son hematomas superficiales o profundos de la piel o </w:t>
      </w:r>
      <w:r w:rsidR="007D61A9" w:rsidRPr="009B078D">
        <w:rPr>
          <w:rFonts w:cstheme="minorHAnsi"/>
        </w:rPr>
        <w:t>intraabdominales</w:t>
      </w:r>
      <w:r w:rsidRPr="009B078D">
        <w:rPr>
          <w:rFonts w:cstheme="minorHAnsi"/>
        </w:rPr>
        <w:t xml:space="preserve">, adherencias, </w:t>
      </w:r>
      <w:r w:rsidR="00B303B4" w:rsidRPr="009B078D">
        <w:rPr>
          <w:rFonts w:cstheme="minorHAnsi"/>
        </w:rPr>
        <w:t xml:space="preserve">infecciones de la herida, de la pelvis, </w:t>
      </w:r>
      <w:r w:rsidRPr="009B078D">
        <w:rPr>
          <w:rFonts w:cstheme="minorHAnsi"/>
        </w:rPr>
        <w:t>infecciones urinarias, lesiones de órganos vecinos principalmente vejiga o intestinos, dehiscencia y/o eventración posquirúrgica, entre otras.</w:t>
      </w:r>
    </w:p>
    <w:p w14:paraId="6DA3023C" w14:textId="7B354F06" w:rsidR="0059648A" w:rsidRDefault="0059648A" w:rsidP="0059648A">
      <w:pPr>
        <w:spacing w:after="0" w:line="240" w:lineRule="auto"/>
        <w:jc w:val="both"/>
        <w:rPr>
          <w:rFonts w:cstheme="minorHAnsi"/>
        </w:rPr>
      </w:pPr>
      <w:r w:rsidRPr="00B303B4">
        <w:rPr>
          <w:rFonts w:cstheme="minorHAnsi"/>
          <w:b/>
          <w:bCs/>
        </w:rPr>
        <w:lastRenderedPageBreak/>
        <w:t>5.</w:t>
      </w:r>
      <w:r w:rsidRPr="009B078D">
        <w:rPr>
          <w:rFonts w:cstheme="minorHAnsi"/>
        </w:rPr>
        <w:t xml:space="preserve"> Determinadas situaciones médicas generales pueden llevar un mayor riesgo de complicaciones durante o posteriores a la intervención, potencialmente serias para la madre y el feto con un mínimo porcentaje de muerte. Las </w:t>
      </w:r>
      <w:r w:rsidR="00904E07" w:rsidRPr="009B078D">
        <w:rPr>
          <w:rFonts w:cstheme="minorHAnsi"/>
        </w:rPr>
        <w:t>más</w:t>
      </w:r>
      <w:r w:rsidRPr="009B078D">
        <w:rPr>
          <w:rFonts w:cstheme="minorHAnsi"/>
        </w:rPr>
        <w:t xml:space="preserve"> comunes son:</w:t>
      </w:r>
    </w:p>
    <w:p w14:paraId="47259197" w14:textId="074F23CD" w:rsidR="007D4F3A" w:rsidRDefault="007D4F3A" w:rsidP="0059648A">
      <w:pPr>
        <w:spacing w:after="0" w:line="240" w:lineRule="auto"/>
        <w:jc w:val="both"/>
        <w:rPr>
          <w:rFonts w:cstheme="minorHAnsi"/>
        </w:rPr>
      </w:pPr>
    </w:p>
    <w:p w14:paraId="021D3011" w14:textId="77777777" w:rsidR="007D4F3A" w:rsidRDefault="007D4F3A" w:rsidP="0059648A">
      <w:pPr>
        <w:spacing w:after="0" w:line="240" w:lineRule="auto"/>
        <w:jc w:val="both"/>
        <w:rPr>
          <w:rFonts w:cstheme="minorHAnsi"/>
        </w:rPr>
      </w:pPr>
    </w:p>
    <w:p w14:paraId="30A6E675" w14:textId="77777777" w:rsidR="00B303B4" w:rsidRPr="00904E07" w:rsidRDefault="00B303B4" w:rsidP="007D4F3A">
      <w:pPr>
        <w:pStyle w:val="Prrafodelista"/>
        <w:numPr>
          <w:ilvl w:val="0"/>
          <w:numId w:val="5"/>
        </w:numPr>
        <w:spacing w:after="0" w:line="240" w:lineRule="auto"/>
        <w:jc w:val="both"/>
        <w:rPr>
          <w:rFonts w:cstheme="minorHAnsi"/>
        </w:rPr>
      </w:pPr>
      <w:r w:rsidRPr="00904E07">
        <w:rPr>
          <w:rFonts w:cstheme="minorHAnsi"/>
        </w:rPr>
        <w:t>Edad menor de 18 años o mayor de 35 años</w:t>
      </w:r>
    </w:p>
    <w:p w14:paraId="0DE3D932" w14:textId="77777777" w:rsidR="00B303B4" w:rsidRPr="00904E07" w:rsidRDefault="00B303B4" w:rsidP="007D4F3A">
      <w:pPr>
        <w:pStyle w:val="Prrafodelista"/>
        <w:numPr>
          <w:ilvl w:val="0"/>
          <w:numId w:val="5"/>
        </w:numPr>
        <w:spacing w:after="0" w:line="240" w:lineRule="auto"/>
        <w:ind w:left="709" w:hanging="349"/>
        <w:jc w:val="both"/>
        <w:rPr>
          <w:rFonts w:cstheme="minorHAnsi"/>
        </w:rPr>
      </w:pPr>
      <w:r w:rsidRPr="00904E07">
        <w:rPr>
          <w:rFonts w:cstheme="minorHAnsi"/>
        </w:rPr>
        <w:t>Anemia</w:t>
      </w:r>
    </w:p>
    <w:p w14:paraId="7910051A" w14:textId="1EDA8C58" w:rsidR="00B303B4" w:rsidRDefault="00B303B4" w:rsidP="00B303B4">
      <w:pPr>
        <w:pStyle w:val="Prrafodelista"/>
        <w:numPr>
          <w:ilvl w:val="0"/>
          <w:numId w:val="5"/>
        </w:numPr>
        <w:spacing w:after="0" w:line="240" w:lineRule="auto"/>
        <w:jc w:val="both"/>
        <w:rPr>
          <w:rFonts w:cstheme="minorHAnsi"/>
        </w:rPr>
      </w:pPr>
      <w:r w:rsidRPr="00904E07">
        <w:rPr>
          <w:rFonts w:cstheme="minorHAnsi"/>
        </w:rPr>
        <w:t>Alergias</w:t>
      </w:r>
    </w:p>
    <w:p w14:paraId="527046FB" w14:textId="77777777" w:rsidR="00B303B4" w:rsidRPr="00904E07" w:rsidRDefault="00B303B4" w:rsidP="00B303B4">
      <w:pPr>
        <w:pStyle w:val="Prrafodelista"/>
        <w:numPr>
          <w:ilvl w:val="0"/>
          <w:numId w:val="5"/>
        </w:numPr>
        <w:spacing w:after="0" w:line="240" w:lineRule="auto"/>
        <w:jc w:val="both"/>
        <w:rPr>
          <w:rFonts w:cstheme="minorHAnsi"/>
        </w:rPr>
      </w:pPr>
      <w:r w:rsidRPr="00904E07">
        <w:rPr>
          <w:rFonts w:cstheme="minorHAnsi"/>
        </w:rPr>
        <w:t>Asma</w:t>
      </w:r>
    </w:p>
    <w:p w14:paraId="385FF4C2" w14:textId="77777777" w:rsidR="00B303B4" w:rsidRPr="00904E07" w:rsidRDefault="00B303B4" w:rsidP="00B303B4">
      <w:pPr>
        <w:pStyle w:val="Prrafodelista"/>
        <w:numPr>
          <w:ilvl w:val="0"/>
          <w:numId w:val="5"/>
        </w:numPr>
        <w:spacing w:after="0" w:line="240" w:lineRule="auto"/>
        <w:jc w:val="both"/>
        <w:rPr>
          <w:rFonts w:cstheme="minorHAnsi"/>
        </w:rPr>
      </w:pPr>
      <w:r w:rsidRPr="00904E07">
        <w:rPr>
          <w:rFonts w:cstheme="minorHAnsi"/>
        </w:rPr>
        <w:t>Obesidad</w:t>
      </w:r>
    </w:p>
    <w:p w14:paraId="543D8DB1" w14:textId="77777777" w:rsidR="00B303B4" w:rsidRPr="00904E07" w:rsidRDefault="00B303B4" w:rsidP="00B303B4">
      <w:pPr>
        <w:pStyle w:val="Prrafodelista"/>
        <w:numPr>
          <w:ilvl w:val="0"/>
          <w:numId w:val="5"/>
        </w:numPr>
        <w:spacing w:after="0" w:line="240" w:lineRule="auto"/>
        <w:jc w:val="both"/>
        <w:rPr>
          <w:rFonts w:cstheme="minorHAnsi"/>
        </w:rPr>
      </w:pPr>
      <w:r w:rsidRPr="00904E07">
        <w:rPr>
          <w:rFonts w:cstheme="minorHAnsi"/>
        </w:rPr>
        <w:t>Malnutrición</w:t>
      </w:r>
    </w:p>
    <w:p w14:paraId="2199AF89" w14:textId="3E1D26C9" w:rsidR="0059648A" w:rsidRPr="00904E07" w:rsidRDefault="0059648A" w:rsidP="00904E07">
      <w:pPr>
        <w:pStyle w:val="Prrafodelista"/>
        <w:numPr>
          <w:ilvl w:val="0"/>
          <w:numId w:val="5"/>
        </w:numPr>
        <w:spacing w:after="0" w:line="240" w:lineRule="auto"/>
        <w:jc w:val="both"/>
        <w:rPr>
          <w:rFonts w:cstheme="minorHAnsi"/>
        </w:rPr>
      </w:pPr>
      <w:r w:rsidRPr="00904E07">
        <w:rPr>
          <w:rFonts w:cstheme="minorHAnsi"/>
        </w:rPr>
        <w:t>Hipertensión arterial</w:t>
      </w:r>
    </w:p>
    <w:p w14:paraId="1FEFD870" w14:textId="19471764" w:rsidR="0059648A" w:rsidRPr="00904E07" w:rsidRDefault="0059648A" w:rsidP="00904E07">
      <w:pPr>
        <w:pStyle w:val="Prrafodelista"/>
        <w:numPr>
          <w:ilvl w:val="0"/>
          <w:numId w:val="5"/>
        </w:numPr>
        <w:spacing w:after="0" w:line="240" w:lineRule="auto"/>
        <w:jc w:val="both"/>
        <w:rPr>
          <w:rFonts w:cstheme="minorHAnsi"/>
        </w:rPr>
      </w:pPr>
      <w:r w:rsidRPr="00904E07">
        <w:rPr>
          <w:rFonts w:cstheme="minorHAnsi"/>
        </w:rPr>
        <w:t>Diabetes</w:t>
      </w:r>
    </w:p>
    <w:p w14:paraId="4F4F06F8" w14:textId="67CF0E83" w:rsidR="0059648A" w:rsidRPr="00904E07" w:rsidRDefault="0059648A" w:rsidP="00904E07">
      <w:pPr>
        <w:pStyle w:val="Prrafodelista"/>
        <w:numPr>
          <w:ilvl w:val="0"/>
          <w:numId w:val="5"/>
        </w:numPr>
        <w:spacing w:after="0" w:line="240" w:lineRule="auto"/>
        <w:jc w:val="both"/>
        <w:rPr>
          <w:rFonts w:cstheme="minorHAnsi"/>
        </w:rPr>
      </w:pPr>
      <w:r w:rsidRPr="00904E07">
        <w:rPr>
          <w:rFonts w:cstheme="minorHAnsi"/>
        </w:rPr>
        <w:t>Convulsiones</w:t>
      </w:r>
    </w:p>
    <w:p w14:paraId="38754423" w14:textId="52A6A13C" w:rsidR="0059648A" w:rsidRPr="00904E07" w:rsidRDefault="0059648A" w:rsidP="00904E07">
      <w:pPr>
        <w:pStyle w:val="Prrafodelista"/>
        <w:numPr>
          <w:ilvl w:val="0"/>
          <w:numId w:val="5"/>
        </w:numPr>
        <w:spacing w:after="0" w:line="240" w:lineRule="auto"/>
        <w:jc w:val="both"/>
        <w:rPr>
          <w:rFonts w:cstheme="minorHAnsi"/>
        </w:rPr>
      </w:pPr>
      <w:r w:rsidRPr="00904E07">
        <w:rPr>
          <w:rFonts w:cstheme="minorHAnsi"/>
        </w:rPr>
        <w:t xml:space="preserve">Cirugías abdominales previas (incluyendo </w:t>
      </w:r>
      <w:r w:rsidR="00904E07" w:rsidRPr="00904E07">
        <w:rPr>
          <w:rFonts w:cstheme="minorHAnsi"/>
        </w:rPr>
        <w:t>cesáreas previas</w:t>
      </w:r>
      <w:r w:rsidRPr="00904E07">
        <w:rPr>
          <w:rFonts w:cstheme="minorHAnsi"/>
        </w:rPr>
        <w:t>)</w:t>
      </w:r>
    </w:p>
    <w:p w14:paraId="2D7D05E5" w14:textId="11BBCC11" w:rsidR="0059648A" w:rsidRDefault="0059648A" w:rsidP="00904E07">
      <w:pPr>
        <w:pStyle w:val="Prrafodelista"/>
        <w:numPr>
          <w:ilvl w:val="0"/>
          <w:numId w:val="5"/>
        </w:numPr>
        <w:spacing w:after="0" w:line="240" w:lineRule="auto"/>
        <w:jc w:val="both"/>
        <w:rPr>
          <w:rFonts w:cstheme="minorHAnsi"/>
        </w:rPr>
      </w:pPr>
      <w:r w:rsidRPr="00904E07">
        <w:rPr>
          <w:rFonts w:cstheme="minorHAnsi"/>
        </w:rPr>
        <w:t>Enfermedades cardiacas, pulmonares, neurológicas, hematológicas o enfermedades varicosas.</w:t>
      </w:r>
    </w:p>
    <w:p w14:paraId="6C9069BC" w14:textId="77777777" w:rsidR="007D4F3A" w:rsidRPr="00904E07" w:rsidRDefault="007D4F3A" w:rsidP="007D4F3A">
      <w:pPr>
        <w:pStyle w:val="Prrafodelista"/>
        <w:spacing w:after="0" w:line="240" w:lineRule="auto"/>
        <w:jc w:val="both"/>
        <w:rPr>
          <w:rFonts w:cstheme="minorHAnsi"/>
        </w:rPr>
      </w:pPr>
    </w:p>
    <w:p w14:paraId="1CD427CC" w14:textId="73F6C3FD" w:rsidR="0059648A" w:rsidRDefault="0059648A" w:rsidP="0059648A">
      <w:pPr>
        <w:spacing w:after="0" w:line="240" w:lineRule="auto"/>
        <w:jc w:val="both"/>
        <w:rPr>
          <w:rFonts w:cstheme="minorHAnsi"/>
        </w:rPr>
      </w:pPr>
      <w:r w:rsidRPr="00B303B4">
        <w:rPr>
          <w:rFonts w:cstheme="minorHAnsi"/>
          <w:b/>
          <w:bCs/>
        </w:rPr>
        <w:t>6.</w:t>
      </w:r>
      <w:r w:rsidRPr="009B078D">
        <w:rPr>
          <w:rFonts w:cstheme="minorHAnsi"/>
        </w:rPr>
        <w:t xml:space="preserve"> Que en ocasiones la cesárea puede presentar complicaciones imprevistas. Que las principales complicaciones materno – fetales que pueden aparecer y</w:t>
      </w:r>
      <w:r w:rsidR="00904E07">
        <w:rPr>
          <w:rFonts w:cstheme="minorHAnsi"/>
        </w:rPr>
        <w:t xml:space="preserve"> </w:t>
      </w:r>
      <w:r w:rsidRPr="009B078D">
        <w:rPr>
          <w:rFonts w:cstheme="minorHAnsi"/>
        </w:rPr>
        <w:t>comprometer mi estado de salud o el de mi bebe, en algunos casos con riesgo potencial de muerte para uno de los dos (o ambos), son:</w:t>
      </w:r>
    </w:p>
    <w:p w14:paraId="42922C40" w14:textId="77777777" w:rsidR="002A0B84" w:rsidRPr="00904E07" w:rsidRDefault="002A0B84" w:rsidP="002A0B84">
      <w:pPr>
        <w:pStyle w:val="Prrafodelista"/>
        <w:numPr>
          <w:ilvl w:val="0"/>
          <w:numId w:val="7"/>
        </w:numPr>
        <w:spacing w:after="0" w:line="240" w:lineRule="auto"/>
        <w:jc w:val="both"/>
        <w:rPr>
          <w:rFonts w:cstheme="minorHAnsi"/>
        </w:rPr>
      </w:pPr>
      <w:r w:rsidRPr="00904E07">
        <w:rPr>
          <w:rFonts w:cstheme="minorHAnsi"/>
        </w:rPr>
        <w:t>Alteración de la contractilidad uterina.</w:t>
      </w:r>
    </w:p>
    <w:p w14:paraId="12077B14" w14:textId="0519B760" w:rsidR="0059648A" w:rsidRDefault="0059648A" w:rsidP="00904E07">
      <w:pPr>
        <w:pStyle w:val="Prrafodelista"/>
        <w:numPr>
          <w:ilvl w:val="0"/>
          <w:numId w:val="7"/>
        </w:numPr>
        <w:spacing w:after="0" w:line="240" w:lineRule="auto"/>
        <w:jc w:val="both"/>
        <w:rPr>
          <w:rFonts w:cstheme="minorHAnsi"/>
        </w:rPr>
      </w:pPr>
      <w:r w:rsidRPr="00904E07">
        <w:rPr>
          <w:rFonts w:cstheme="minorHAnsi"/>
        </w:rPr>
        <w:t>Trabajo de parto estacionario y/o falta de dilatación y progreso.</w:t>
      </w:r>
    </w:p>
    <w:p w14:paraId="469C97F2" w14:textId="1E6ADCFE" w:rsidR="002A0B84" w:rsidRPr="002A0B84" w:rsidRDefault="002A0B84" w:rsidP="002A0B84">
      <w:pPr>
        <w:pStyle w:val="Prrafodelista"/>
        <w:numPr>
          <w:ilvl w:val="0"/>
          <w:numId w:val="7"/>
        </w:numPr>
        <w:spacing w:after="0" w:line="240" w:lineRule="auto"/>
        <w:jc w:val="both"/>
        <w:rPr>
          <w:rFonts w:cstheme="minorHAnsi"/>
        </w:rPr>
      </w:pPr>
      <w:r w:rsidRPr="00904E07">
        <w:rPr>
          <w:rFonts w:cstheme="minorHAnsi"/>
        </w:rPr>
        <w:t>Estado fetal insatisfactorio (o conocido como sufrimiento fetal agudo): Implica un feto en riesgo de morbi-mortalidad relacionado con disminución del aporte de oxígeno a nivel cerebral para el producto encefalopatía hipóxica). En la actualidad no disponemos de métodos totalmente confiables que nos permitan detectar fiel y precozmente dicho estado. En gran número de casos se presenta la supervivencia fetal sin secuelas, pero en algunas ocasiones éste causa secuelas neurológicas permanentes (parálisis cerebral). De presentarse secuelas neurológicas,</w:t>
      </w:r>
      <w:r>
        <w:rPr>
          <w:rFonts w:cstheme="minorHAnsi"/>
        </w:rPr>
        <w:t xml:space="preserve"> </w:t>
      </w:r>
      <w:r w:rsidRPr="00904E07">
        <w:rPr>
          <w:rFonts w:cstheme="minorHAnsi"/>
        </w:rPr>
        <w:t>éstas se relacionan principalmente con lesiones neurológicas intrauterinas previas. Muchos de los casos en los que sospecha o confirma el estado fetal insatisfactoria pueden terminar en un parto instrumentado o una cesárea de urgencia.</w:t>
      </w:r>
    </w:p>
    <w:p w14:paraId="38369957" w14:textId="77777777" w:rsidR="0059648A" w:rsidRPr="00904E07" w:rsidRDefault="0059648A" w:rsidP="00904E07">
      <w:pPr>
        <w:pStyle w:val="Prrafodelista"/>
        <w:numPr>
          <w:ilvl w:val="0"/>
          <w:numId w:val="7"/>
        </w:numPr>
        <w:spacing w:after="0" w:line="240" w:lineRule="auto"/>
        <w:jc w:val="both"/>
        <w:rPr>
          <w:rFonts w:cstheme="minorHAnsi"/>
        </w:rPr>
      </w:pPr>
      <w:r w:rsidRPr="00904E07">
        <w:rPr>
          <w:rFonts w:cstheme="minorHAnsi"/>
        </w:rPr>
        <w:t>Desgarros del cuello del útero y/o del periné.</w:t>
      </w:r>
    </w:p>
    <w:p w14:paraId="3F3AD104" w14:textId="40159050" w:rsidR="0059648A" w:rsidRPr="00904E07" w:rsidRDefault="0059648A" w:rsidP="00904E07">
      <w:pPr>
        <w:pStyle w:val="Prrafodelista"/>
        <w:numPr>
          <w:ilvl w:val="0"/>
          <w:numId w:val="7"/>
        </w:numPr>
        <w:spacing w:after="0" w:line="240" w:lineRule="auto"/>
        <w:jc w:val="both"/>
        <w:rPr>
          <w:rFonts w:cstheme="minorHAnsi"/>
        </w:rPr>
      </w:pPr>
      <w:r w:rsidRPr="00904E07">
        <w:rPr>
          <w:rFonts w:cstheme="minorHAnsi"/>
        </w:rPr>
        <w:t>Atonía uterina posparto (la pobre contracción del útero después del parto). Esta puede terminar en procedimientos adicionales como revisión uterina manual o instrumentada (legrados). Puede asociarse además a necesidad de transfusiones sanguíneas. Algunos casos pueden requerir procedimientos adicionales como una laparotomía (cirugía a cielo abierto) y la necesidad de la remoción salvadora del útero (histerectomía). En los casos en los que sea necesaria la realización de una histerectomía, no será posible un nuevo embarazo de manera convencional.</w:t>
      </w:r>
    </w:p>
    <w:p w14:paraId="4E71519B" w14:textId="77777777" w:rsidR="0059648A" w:rsidRPr="00904E07" w:rsidRDefault="0059648A" w:rsidP="00904E07">
      <w:pPr>
        <w:pStyle w:val="Prrafodelista"/>
        <w:numPr>
          <w:ilvl w:val="0"/>
          <w:numId w:val="7"/>
        </w:numPr>
        <w:spacing w:after="0" w:line="240" w:lineRule="auto"/>
        <w:jc w:val="both"/>
        <w:rPr>
          <w:rFonts w:cstheme="minorHAnsi"/>
        </w:rPr>
      </w:pPr>
      <w:r w:rsidRPr="00904E07">
        <w:rPr>
          <w:rFonts w:cstheme="minorHAnsi"/>
        </w:rPr>
        <w:t>Ruptura Uterina</w:t>
      </w:r>
    </w:p>
    <w:p w14:paraId="6C548843" w14:textId="77777777" w:rsidR="0059648A" w:rsidRPr="00904E07" w:rsidRDefault="0059648A" w:rsidP="00904E07">
      <w:pPr>
        <w:pStyle w:val="Prrafodelista"/>
        <w:numPr>
          <w:ilvl w:val="0"/>
          <w:numId w:val="7"/>
        </w:numPr>
        <w:spacing w:after="0" w:line="240" w:lineRule="auto"/>
        <w:jc w:val="both"/>
        <w:rPr>
          <w:rFonts w:cstheme="minorHAnsi"/>
        </w:rPr>
      </w:pPr>
      <w:r w:rsidRPr="00904E07">
        <w:rPr>
          <w:rFonts w:cstheme="minorHAnsi"/>
        </w:rPr>
        <w:t>Inversión Uterina posparto.</w:t>
      </w:r>
    </w:p>
    <w:p w14:paraId="01FC7432" w14:textId="77777777" w:rsidR="0059648A" w:rsidRPr="00904E07" w:rsidRDefault="0059648A" w:rsidP="00904E07">
      <w:pPr>
        <w:pStyle w:val="Prrafodelista"/>
        <w:numPr>
          <w:ilvl w:val="0"/>
          <w:numId w:val="7"/>
        </w:numPr>
        <w:spacing w:after="0" w:line="240" w:lineRule="auto"/>
        <w:jc w:val="both"/>
        <w:rPr>
          <w:rFonts w:cstheme="minorHAnsi"/>
        </w:rPr>
      </w:pPr>
      <w:r w:rsidRPr="00904E07">
        <w:rPr>
          <w:rFonts w:cstheme="minorHAnsi"/>
        </w:rPr>
        <w:t>Embolia de líquido amniótico (Líquido amniótico en los pulmones de la madre)</w:t>
      </w:r>
    </w:p>
    <w:p w14:paraId="4D024D66" w14:textId="77777777" w:rsidR="0059648A" w:rsidRPr="00904E07" w:rsidRDefault="0059648A" w:rsidP="00904E07">
      <w:pPr>
        <w:pStyle w:val="Prrafodelista"/>
        <w:numPr>
          <w:ilvl w:val="0"/>
          <w:numId w:val="7"/>
        </w:numPr>
        <w:spacing w:after="0" w:line="240" w:lineRule="auto"/>
        <w:jc w:val="both"/>
        <w:rPr>
          <w:rFonts w:cstheme="minorHAnsi"/>
        </w:rPr>
      </w:pPr>
      <w:r w:rsidRPr="00904E07">
        <w:rPr>
          <w:rFonts w:cstheme="minorHAnsi"/>
        </w:rPr>
        <w:t>Muerte fetal</w:t>
      </w:r>
    </w:p>
    <w:p w14:paraId="6C60147A" w14:textId="77777777" w:rsidR="0059648A" w:rsidRPr="00904E07" w:rsidRDefault="0059648A" w:rsidP="00904E07">
      <w:pPr>
        <w:pStyle w:val="Prrafodelista"/>
        <w:numPr>
          <w:ilvl w:val="0"/>
          <w:numId w:val="7"/>
        </w:numPr>
        <w:spacing w:after="0" w:line="240" w:lineRule="auto"/>
        <w:jc w:val="both"/>
        <w:rPr>
          <w:rFonts w:cstheme="minorHAnsi"/>
        </w:rPr>
      </w:pPr>
      <w:r w:rsidRPr="00904E07">
        <w:rPr>
          <w:rFonts w:cstheme="minorHAnsi"/>
        </w:rPr>
        <w:t>Muerte materna</w:t>
      </w:r>
    </w:p>
    <w:p w14:paraId="3CFE75AC" w14:textId="77777777" w:rsidR="0059648A" w:rsidRPr="00904E07" w:rsidRDefault="0059648A" w:rsidP="00904E07">
      <w:pPr>
        <w:pStyle w:val="Prrafodelista"/>
        <w:numPr>
          <w:ilvl w:val="0"/>
          <w:numId w:val="7"/>
        </w:numPr>
        <w:spacing w:after="0" w:line="240" w:lineRule="auto"/>
        <w:jc w:val="both"/>
        <w:rPr>
          <w:rFonts w:cstheme="minorHAnsi"/>
        </w:rPr>
      </w:pPr>
      <w:r w:rsidRPr="00904E07">
        <w:rPr>
          <w:rFonts w:cstheme="minorHAnsi"/>
        </w:rPr>
        <w:t>Fístulas (comunicaciones anormales) entre la vagina y el recto y/o vejiga urinaria</w:t>
      </w:r>
    </w:p>
    <w:p w14:paraId="08F509F3" w14:textId="77777777" w:rsidR="0059648A" w:rsidRPr="00904E07" w:rsidRDefault="0059648A" w:rsidP="00904E07">
      <w:pPr>
        <w:pStyle w:val="Prrafodelista"/>
        <w:numPr>
          <w:ilvl w:val="0"/>
          <w:numId w:val="7"/>
        </w:numPr>
        <w:spacing w:after="0" w:line="240" w:lineRule="auto"/>
        <w:jc w:val="both"/>
        <w:rPr>
          <w:rFonts w:cstheme="minorHAnsi"/>
        </w:rPr>
      </w:pPr>
      <w:r w:rsidRPr="00904E07">
        <w:rPr>
          <w:rFonts w:cstheme="minorHAnsi"/>
        </w:rPr>
        <w:t>Incontinencia fecal o urinaria posparto</w:t>
      </w:r>
    </w:p>
    <w:p w14:paraId="3B8B672D" w14:textId="77777777" w:rsidR="0059648A" w:rsidRPr="00904E07" w:rsidRDefault="0059648A" w:rsidP="00904E07">
      <w:pPr>
        <w:pStyle w:val="Prrafodelista"/>
        <w:numPr>
          <w:ilvl w:val="0"/>
          <w:numId w:val="7"/>
        </w:numPr>
        <w:spacing w:after="0" w:line="240" w:lineRule="auto"/>
        <w:jc w:val="both"/>
        <w:rPr>
          <w:rFonts w:cstheme="minorHAnsi"/>
        </w:rPr>
      </w:pPr>
      <w:r w:rsidRPr="00904E07">
        <w:rPr>
          <w:rFonts w:cstheme="minorHAnsi"/>
        </w:rPr>
        <w:t>Infecciones de la piel</w:t>
      </w:r>
    </w:p>
    <w:p w14:paraId="6E01F027" w14:textId="77777777" w:rsidR="0059648A" w:rsidRPr="00904E07" w:rsidRDefault="0059648A" w:rsidP="00904E07">
      <w:pPr>
        <w:pStyle w:val="Prrafodelista"/>
        <w:numPr>
          <w:ilvl w:val="0"/>
          <w:numId w:val="7"/>
        </w:numPr>
        <w:spacing w:after="0" w:line="240" w:lineRule="auto"/>
        <w:jc w:val="both"/>
        <w:rPr>
          <w:rFonts w:cstheme="minorHAnsi"/>
        </w:rPr>
      </w:pPr>
      <w:r w:rsidRPr="00904E07">
        <w:rPr>
          <w:rFonts w:cstheme="minorHAnsi"/>
        </w:rPr>
        <w:t>Infecciones generalizadas (del útero, las trompas, los ovarios o la cavidad abdominal y pélvica)</w:t>
      </w:r>
    </w:p>
    <w:p w14:paraId="5B66FAF5" w14:textId="77777777" w:rsidR="0059648A" w:rsidRPr="00904E07" w:rsidRDefault="0059648A" w:rsidP="00904E07">
      <w:pPr>
        <w:pStyle w:val="Prrafodelista"/>
        <w:numPr>
          <w:ilvl w:val="0"/>
          <w:numId w:val="7"/>
        </w:numPr>
        <w:spacing w:after="0" w:line="240" w:lineRule="auto"/>
        <w:jc w:val="both"/>
        <w:rPr>
          <w:rFonts w:cstheme="minorHAnsi"/>
        </w:rPr>
      </w:pPr>
      <w:r w:rsidRPr="00904E07">
        <w:rPr>
          <w:rFonts w:cstheme="minorHAnsi"/>
        </w:rPr>
        <w:t>Conversión a cirugías adicionales</w:t>
      </w:r>
    </w:p>
    <w:p w14:paraId="6275803B" w14:textId="34C99F51" w:rsidR="0059648A" w:rsidRDefault="0059648A" w:rsidP="00904E07">
      <w:pPr>
        <w:pStyle w:val="Prrafodelista"/>
        <w:numPr>
          <w:ilvl w:val="0"/>
          <w:numId w:val="7"/>
        </w:numPr>
        <w:spacing w:after="0" w:line="240" w:lineRule="auto"/>
        <w:jc w:val="both"/>
        <w:rPr>
          <w:rFonts w:cstheme="minorHAnsi"/>
        </w:rPr>
      </w:pPr>
      <w:r w:rsidRPr="00904E07">
        <w:rPr>
          <w:rFonts w:cstheme="minorHAnsi"/>
        </w:rPr>
        <w:t>Otras</w:t>
      </w:r>
    </w:p>
    <w:p w14:paraId="6A012A58" w14:textId="312FC5EC" w:rsidR="0059648A" w:rsidRPr="009B078D" w:rsidRDefault="0059648A" w:rsidP="0059648A">
      <w:pPr>
        <w:spacing w:after="0" w:line="240" w:lineRule="auto"/>
        <w:jc w:val="both"/>
        <w:rPr>
          <w:rFonts w:cstheme="minorHAnsi"/>
        </w:rPr>
      </w:pPr>
      <w:r w:rsidRPr="00B303B4">
        <w:rPr>
          <w:rFonts w:cstheme="minorHAnsi"/>
          <w:b/>
          <w:bCs/>
        </w:rPr>
        <w:lastRenderedPageBreak/>
        <w:t>7.</w:t>
      </w:r>
      <w:r w:rsidRPr="009B078D">
        <w:rPr>
          <w:rFonts w:cstheme="minorHAnsi"/>
        </w:rPr>
        <w:t xml:space="preserve"> </w:t>
      </w:r>
      <w:r w:rsidR="00904E07" w:rsidRPr="009B078D">
        <w:rPr>
          <w:rFonts w:cstheme="minorHAnsi"/>
        </w:rPr>
        <w:t>Que,</w:t>
      </w:r>
      <w:r w:rsidRPr="009B078D">
        <w:rPr>
          <w:rFonts w:cstheme="minorHAnsi"/>
        </w:rPr>
        <w:t xml:space="preserve"> si bien existen grupos en donde es más frecuente que se presenten dichas complicaciones, eso no excluye que puedan aparecer en mujeres sanas sin ningún riesgo obstétrico identificable. Por tanto, se me ha explicado que determinadas situaciones propias o no del embarazo son consideradas de alto riesgo obstétrico y perinatal tales como:</w:t>
      </w:r>
    </w:p>
    <w:p w14:paraId="49C24E94" w14:textId="6AB585E6"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Mayores de 38 años y menores de 15 años.</w:t>
      </w:r>
    </w:p>
    <w:p w14:paraId="3E4D7116" w14:textId="70C29757"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Primíparas y grandes multíparas.</w:t>
      </w:r>
    </w:p>
    <w:p w14:paraId="43139C59" w14:textId="32F5629D"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Embarazos no deseados</w:t>
      </w:r>
    </w:p>
    <w:p w14:paraId="6261D32E" w14:textId="1DB63BBB"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Embarazos con pocos o ningún control prenatal.</w:t>
      </w:r>
    </w:p>
    <w:p w14:paraId="5DEF652C" w14:textId="724AE858"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Cesáreas anteriores u otra cirugía uterina principalmente con placenta previa (riesgos de acretismo).</w:t>
      </w:r>
    </w:p>
    <w:p w14:paraId="4409448B" w14:textId="4670F125"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Embarazos múltiples.</w:t>
      </w:r>
    </w:p>
    <w:p w14:paraId="32975021" w14:textId="53B1351F"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Fetos macrosómicos (peso mayor de 4.000 gramos).</w:t>
      </w:r>
    </w:p>
    <w:p w14:paraId="71E9CE56" w14:textId="2CBCD967"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Fetos con bajo peso o retardo del crecimiento intrauterino.</w:t>
      </w:r>
    </w:p>
    <w:p w14:paraId="319DBCF8" w14:textId="18E98D76"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Fetos con malformaciones congénitas / cromosómicas (en ocasiones pueden no ser evidenciables)</w:t>
      </w:r>
    </w:p>
    <w:p w14:paraId="0B673629" w14:textId="32CCDFD6"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Presentaciones o situaciones fetales anómalas: podálica, cara, frente, bregma, transversal, oblicua.</w:t>
      </w:r>
    </w:p>
    <w:p w14:paraId="119581FD" w14:textId="68CC2240"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Trastornos hipertensivos en el embarazo: hipertensión crónica o preeclampsia.</w:t>
      </w:r>
    </w:p>
    <w:p w14:paraId="2FA87824" w14:textId="4A946DDE"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Diabetes antes y durante el embarazo.</w:t>
      </w:r>
    </w:p>
    <w:p w14:paraId="6D15BD84" w14:textId="3073761B"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Amenazas o trabajos de partos prematuros (menores de 38 semanas).</w:t>
      </w:r>
    </w:p>
    <w:p w14:paraId="761452E2" w14:textId="4A91D68B"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Oligohidramnios (disminución del líquido amniótico)</w:t>
      </w:r>
    </w:p>
    <w:p w14:paraId="04BC9188" w14:textId="1D32ED10"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Polihidramnios (aumento del líquido amniótico)</w:t>
      </w:r>
    </w:p>
    <w:p w14:paraId="5127B166" w14:textId="0CA4034F"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Ruptura prematura de las membranas.</w:t>
      </w:r>
    </w:p>
    <w:p w14:paraId="354AA160" w14:textId="294F5A15" w:rsidR="0059648A" w:rsidRPr="002A0B84" w:rsidRDefault="0059648A" w:rsidP="0059648A">
      <w:pPr>
        <w:pStyle w:val="Prrafodelista"/>
        <w:numPr>
          <w:ilvl w:val="0"/>
          <w:numId w:val="2"/>
        </w:numPr>
        <w:spacing w:after="0" w:line="240" w:lineRule="auto"/>
        <w:jc w:val="both"/>
        <w:rPr>
          <w:rFonts w:cstheme="minorHAnsi"/>
        </w:rPr>
      </w:pPr>
      <w:r w:rsidRPr="002A0B84">
        <w:rPr>
          <w:rFonts w:cstheme="minorHAnsi"/>
        </w:rPr>
        <w:t>Embarazos en pacientes con:</w:t>
      </w:r>
      <w:r w:rsidR="002A0B84">
        <w:rPr>
          <w:rFonts w:cstheme="minorHAnsi"/>
        </w:rPr>
        <w:t xml:space="preserve"> </w:t>
      </w:r>
      <w:r w:rsidRPr="002A0B84">
        <w:rPr>
          <w:rFonts w:cstheme="minorHAnsi"/>
        </w:rPr>
        <w:t>Abortos previos, antecedentes de esterilidad, anomalías congénitas de genitales, miomas uterinos, masas anexiales.</w:t>
      </w:r>
    </w:p>
    <w:p w14:paraId="0B1DA87C" w14:textId="6E16A476" w:rsidR="0059648A" w:rsidRDefault="0059648A" w:rsidP="0059648A">
      <w:pPr>
        <w:pStyle w:val="Prrafodelista"/>
        <w:numPr>
          <w:ilvl w:val="0"/>
          <w:numId w:val="2"/>
        </w:numPr>
        <w:spacing w:after="0" w:line="240" w:lineRule="auto"/>
        <w:jc w:val="both"/>
        <w:rPr>
          <w:rFonts w:cstheme="minorHAnsi"/>
        </w:rPr>
      </w:pPr>
      <w:r w:rsidRPr="009B078D">
        <w:rPr>
          <w:rFonts w:cstheme="minorHAnsi"/>
        </w:rPr>
        <w:t>Enfermedades cardiacas, renales, hematológicas, neurológicas, hepáticas, inmunológicas, infecciosas, osteoarticulares o mentales.</w:t>
      </w:r>
    </w:p>
    <w:p w14:paraId="05A53FBE" w14:textId="77777777" w:rsidR="002A0B84" w:rsidRPr="009B078D" w:rsidRDefault="002A0B84" w:rsidP="002A0B84">
      <w:pPr>
        <w:pStyle w:val="Prrafodelista"/>
        <w:numPr>
          <w:ilvl w:val="0"/>
          <w:numId w:val="2"/>
        </w:numPr>
        <w:spacing w:after="0" w:line="240" w:lineRule="auto"/>
        <w:jc w:val="both"/>
        <w:rPr>
          <w:rFonts w:cstheme="minorHAnsi"/>
        </w:rPr>
      </w:pPr>
      <w:r w:rsidRPr="009B078D">
        <w:rPr>
          <w:rFonts w:cstheme="minorHAnsi"/>
        </w:rPr>
        <w:t>Obesidad y desnutrición.</w:t>
      </w:r>
    </w:p>
    <w:p w14:paraId="0B97EE40" w14:textId="1780ACD6" w:rsidR="002A0B84" w:rsidRDefault="002A0B84" w:rsidP="002A0B84">
      <w:pPr>
        <w:pStyle w:val="Prrafodelista"/>
        <w:numPr>
          <w:ilvl w:val="0"/>
          <w:numId w:val="2"/>
        </w:numPr>
        <w:spacing w:after="0" w:line="240" w:lineRule="auto"/>
        <w:jc w:val="both"/>
        <w:rPr>
          <w:rFonts w:cstheme="minorHAnsi"/>
        </w:rPr>
      </w:pPr>
      <w:r w:rsidRPr="009B078D">
        <w:rPr>
          <w:rFonts w:cstheme="minorHAnsi"/>
        </w:rPr>
        <w:t>Fumadoras y fármaco – dependientes</w:t>
      </w:r>
    </w:p>
    <w:p w14:paraId="3E734DF5" w14:textId="77777777" w:rsidR="007D4F3A" w:rsidRPr="002A0B84" w:rsidRDefault="007D4F3A" w:rsidP="007D4F3A">
      <w:pPr>
        <w:pStyle w:val="Prrafodelista"/>
        <w:spacing w:after="0" w:line="240" w:lineRule="auto"/>
        <w:jc w:val="both"/>
        <w:rPr>
          <w:rFonts w:cstheme="minorHAnsi"/>
        </w:rPr>
      </w:pPr>
    </w:p>
    <w:p w14:paraId="6EEF94A6" w14:textId="5AE1E366" w:rsidR="0059648A" w:rsidRPr="009B078D" w:rsidRDefault="0059648A" w:rsidP="002A0B84">
      <w:pPr>
        <w:spacing w:after="0" w:line="240" w:lineRule="auto"/>
        <w:jc w:val="both"/>
        <w:rPr>
          <w:rFonts w:cstheme="minorHAnsi"/>
        </w:rPr>
      </w:pPr>
      <w:r w:rsidRPr="002A0B84">
        <w:rPr>
          <w:rFonts w:cstheme="minorHAnsi"/>
          <w:b/>
          <w:bCs/>
        </w:rPr>
        <w:t>8</w:t>
      </w:r>
      <w:r w:rsidRPr="009B078D">
        <w:rPr>
          <w:rFonts w:cstheme="minorHAnsi"/>
        </w:rPr>
        <w:t>. Determinados factores son considerados de riesgo obstétrico para presentar complicaciones durante o posteriores a la intervención, potencialmente serias para la madre, el feto o ambos, tales como:</w:t>
      </w:r>
    </w:p>
    <w:p w14:paraId="7826A3C1" w14:textId="3B0A9F45"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Preeclampsia (hipertensión asociada al embarazo)</w:t>
      </w:r>
    </w:p>
    <w:p w14:paraId="7D652243" w14:textId="7D62AC33"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Eclampsia (convulsiones asociadas a la preeclampsia)</w:t>
      </w:r>
    </w:p>
    <w:p w14:paraId="2BE06DFC" w14:textId="578F6D7E"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Trastornos de coagulación</w:t>
      </w:r>
    </w:p>
    <w:p w14:paraId="5BE829F2" w14:textId="446A5B4A"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Diabetes gestacional</w:t>
      </w:r>
    </w:p>
    <w:p w14:paraId="749E1B1A" w14:textId="1E151A1E"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Embarazo múltiple</w:t>
      </w:r>
    </w:p>
    <w:p w14:paraId="7082ADC0" w14:textId="52FEDFD8" w:rsidR="0059648A" w:rsidRDefault="0059648A" w:rsidP="0059648A">
      <w:pPr>
        <w:pStyle w:val="Prrafodelista"/>
        <w:numPr>
          <w:ilvl w:val="0"/>
          <w:numId w:val="2"/>
        </w:numPr>
        <w:spacing w:after="0" w:line="240" w:lineRule="auto"/>
        <w:jc w:val="both"/>
        <w:rPr>
          <w:rFonts w:cstheme="minorHAnsi"/>
        </w:rPr>
      </w:pPr>
      <w:r w:rsidRPr="009B078D">
        <w:rPr>
          <w:rFonts w:cstheme="minorHAnsi"/>
        </w:rPr>
        <w:t>Placenta previa</w:t>
      </w:r>
    </w:p>
    <w:p w14:paraId="66231C8B" w14:textId="77777777" w:rsidR="002A0B84" w:rsidRPr="009B078D" w:rsidRDefault="002A0B84" w:rsidP="002A0B84">
      <w:pPr>
        <w:pStyle w:val="Prrafodelista"/>
        <w:numPr>
          <w:ilvl w:val="0"/>
          <w:numId w:val="2"/>
        </w:numPr>
        <w:spacing w:after="0" w:line="240" w:lineRule="auto"/>
        <w:jc w:val="both"/>
        <w:rPr>
          <w:rFonts w:cstheme="minorHAnsi"/>
        </w:rPr>
      </w:pPr>
      <w:r w:rsidRPr="009B078D">
        <w:rPr>
          <w:rFonts w:cstheme="minorHAnsi"/>
        </w:rPr>
        <w:t>Ruptura prematura de membranas</w:t>
      </w:r>
    </w:p>
    <w:p w14:paraId="6050A1F3" w14:textId="01C68663"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Polihidramnios (aumento del líquido amniótico) u oligohidramnios (disminución del líquido amniótico)</w:t>
      </w:r>
    </w:p>
    <w:p w14:paraId="1061C338" w14:textId="38939291"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Restricción del crecimiento fetal intrauterino</w:t>
      </w:r>
    </w:p>
    <w:p w14:paraId="118AE9F4" w14:textId="46A2FF99"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Macrosomía fetal</w:t>
      </w:r>
    </w:p>
    <w:p w14:paraId="193DE85F" w14:textId="4973C091"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Defectos, malformaciones o infección fetal congénita</w:t>
      </w:r>
    </w:p>
    <w:p w14:paraId="770836DC" w14:textId="60145B2E"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Presentación fetal anormal (que el feto no este de cabeza –o en cefálica-)</w:t>
      </w:r>
    </w:p>
    <w:p w14:paraId="1D41173C" w14:textId="0F84A1CE"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Prematuridad (embarazos de menos de 37semanas de gestación)</w:t>
      </w:r>
    </w:p>
    <w:p w14:paraId="6525285E" w14:textId="25DDDC70"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 xml:space="preserve">Embarazo prolongado (embarazos de </w:t>
      </w:r>
      <w:r w:rsidR="002A0B84" w:rsidRPr="009B078D">
        <w:rPr>
          <w:rFonts w:cstheme="minorHAnsi"/>
        </w:rPr>
        <w:t>más</w:t>
      </w:r>
      <w:r w:rsidRPr="009B078D">
        <w:rPr>
          <w:rFonts w:cstheme="minorHAnsi"/>
        </w:rPr>
        <w:t xml:space="preserve"> de 41</w:t>
      </w:r>
      <w:r w:rsidR="002A0B84">
        <w:rPr>
          <w:rFonts w:cstheme="minorHAnsi"/>
        </w:rPr>
        <w:t xml:space="preserve"> </w:t>
      </w:r>
      <w:r w:rsidRPr="009B078D">
        <w:rPr>
          <w:rFonts w:cstheme="minorHAnsi"/>
        </w:rPr>
        <w:t>semanas de gestación)</w:t>
      </w:r>
    </w:p>
    <w:p w14:paraId="5D8A9A9A" w14:textId="47B419CF"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Madre RH negativa</w:t>
      </w:r>
    </w:p>
    <w:p w14:paraId="2959FAD6" w14:textId="44EB8818"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Cirugías uterinas previas (riesgo de acretismo de placenta)</w:t>
      </w:r>
    </w:p>
    <w:p w14:paraId="0CDEF939" w14:textId="26B1E9FC" w:rsidR="0059648A" w:rsidRPr="009B078D" w:rsidRDefault="0059648A" w:rsidP="0059648A">
      <w:pPr>
        <w:pStyle w:val="Prrafodelista"/>
        <w:numPr>
          <w:ilvl w:val="0"/>
          <w:numId w:val="2"/>
        </w:numPr>
        <w:spacing w:after="0" w:line="240" w:lineRule="auto"/>
        <w:jc w:val="both"/>
        <w:rPr>
          <w:rFonts w:cstheme="minorHAnsi"/>
        </w:rPr>
      </w:pPr>
      <w:r w:rsidRPr="009B078D">
        <w:rPr>
          <w:rFonts w:cstheme="minorHAnsi"/>
        </w:rPr>
        <w:t>Patologías médicas o ginecológicas sobre impuestas al embarazo.</w:t>
      </w:r>
    </w:p>
    <w:p w14:paraId="126A38B0" w14:textId="77777777" w:rsidR="0059648A" w:rsidRPr="009B078D" w:rsidRDefault="0059648A" w:rsidP="0059648A">
      <w:pPr>
        <w:pStyle w:val="Prrafodelista"/>
        <w:spacing w:after="0" w:line="240" w:lineRule="auto"/>
        <w:jc w:val="both"/>
        <w:rPr>
          <w:rFonts w:cstheme="minorHAnsi"/>
        </w:rPr>
      </w:pPr>
    </w:p>
    <w:p w14:paraId="1A3354BF" w14:textId="0A8B83C7" w:rsidR="0059648A" w:rsidRPr="009B078D" w:rsidRDefault="0059648A" w:rsidP="0059648A">
      <w:pPr>
        <w:spacing w:after="0" w:line="240" w:lineRule="auto"/>
        <w:jc w:val="both"/>
        <w:rPr>
          <w:rFonts w:cstheme="minorHAnsi"/>
        </w:rPr>
      </w:pPr>
      <w:r w:rsidRPr="002A0B84">
        <w:rPr>
          <w:rFonts w:cstheme="minorHAnsi"/>
          <w:b/>
          <w:bCs/>
        </w:rPr>
        <w:lastRenderedPageBreak/>
        <w:t>9.</w:t>
      </w:r>
      <w:r w:rsidRPr="009B078D">
        <w:rPr>
          <w:rFonts w:cstheme="minorHAnsi"/>
        </w:rPr>
        <w:t xml:space="preserve"> </w:t>
      </w:r>
      <w:r w:rsidR="002A0B84">
        <w:rPr>
          <w:rFonts w:cstheme="minorHAnsi"/>
        </w:rPr>
        <w:t>Me han</w:t>
      </w:r>
      <w:r w:rsidRPr="009B078D">
        <w:rPr>
          <w:rFonts w:cstheme="minorHAnsi"/>
        </w:rPr>
        <w:t xml:space="preserve"> explicado que existen riesgo de imposible o difícil previsión, los cuales</w:t>
      </w:r>
      <w:r w:rsidR="002A0B84">
        <w:rPr>
          <w:rFonts w:cstheme="minorHAnsi"/>
        </w:rPr>
        <w:t xml:space="preserve"> </w:t>
      </w:r>
      <w:r w:rsidRPr="009B078D">
        <w:rPr>
          <w:rFonts w:cstheme="minorHAnsi"/>
        </w:rPr>
        <w:t xml:space="preserve">por esta </w:t>
      </w:r>
      <w:r w:rsidR="002A0B84" w:rsidRPr="009B078D">
        <w:rPr>
          <w:rFonts w:cstheme="minorHAnsi"/>
        </w:rPr>
        <w:t>razón</w:t>
      </w:r>
      <w:r w:rsidR="002A0B84">
        <w:rPr>
          <w:rFonts w:cstheme="minorHAnsi"/>
        </w:rPr>
        <w:t xml:space="preserve"> </w:t>
      </w:r>
      <w:r w:rsidR="002A0B84" w:rsidRPr="009B078D">
        <w:rPr>
          <w:rFonts w:cstheme="minorHAnsi"/>
        </w:rPr>
        <w:t>no</w:t>
      </w:r>
      <w:r w:rsidRPr="009B078D">
        <w:rPr>
          <w:rFonts w:cstheme="minorHAnsi"/>
        </w:rPr>
        <w:t xml:space="preserve"> pueden ser advertidos y no están listados</w:t>
      </w:r>
      <w:r w:rsidR="002A0B84">
        <w:rPr>
          <w:rFonts w:cstheme="minorHAnsi"/>
        </w:rPr>
        <w:t xml:space="preserve"> </w:t>
      </w:r>
      <w:r w:rsidRPr="009B078D">
        <w:rPr>
          <w:rFonts w:cstheme="minorHAnsi"/>
        </w:rPr>
        <w:t>dentro de los anteriores. En consecuencia, declaro que también los asumo.</w:t>
      </w:r>
    </w:p>
    <w:p w14:paraId="540FACAA" w14:textId="68827D07" w:rsidR="0059648A" w:rsidRDefault="0059648A" w:rsidP="0059648A">
      <w:pPr>
        <w:spacing w:after="0" w:line="240" w:lineRule="auto"/>
        <w:jc w:val="both"/>
        <w:rPr>
          <w:rFonts w:cstheme="minorHAnsi"/>
        </w:rPr>
      </w:pPr>
      <w:r w:rsidRPr="009B078D">
        <w:rPr>
          <w:rFonts w:cstheme="minorHAnsi"/>
        </w:rPr>
        <w:t xml:space="preserve">Así mismo, el doctor _________________________________________, la Clínica </w:t>
      </w:r>
      <w:r w:rsidR="002A0B84">
        <w:rPr>
          <w:rFonts w:cstheme="minorHAnsi"/>
        </w:rPr>
        <w:t>San Rafael</w:t>
      </w:r>
      <w:r w:rsidRPr="009B078D">
        <w:rPr>
          <w:rFonts w:cstheme="minorHAnsi"/>
        </w:rPr>
        <w:t xml:space="preserve"> y los demás profesionales acreditados que sea</w:t>
      </w:r>
      <w:r w:rsidR="002A0B84">
        <w:rPr>
          <w:rFonts w:cstheme="minorHAnsi"/>
        </w:rPr>
        <w:t>n necesarios</w:t>
      </w:r>
      <w:r w:rsidRPr="009B078D">
        <w:rPr>
          <w:rFonts w:cstheme="minorHAnsi"/>
        </w:rPr>
        <w:t>, quedan autorizados para llevar a cabo la práctica de procedimientos médicos adicionales a los enunciados en este documento, si en el curso</w:t>
      </w:r>
      <w:r w:rsidR="002A0B84">
        <w:rPr>
          <w:rFonts w:cstheme="minorHAnsi"/>
        </w:rPr>
        <w:t xml:space="preserve"> </w:t>
      </w:r>
      <w:r w:rsidRPr="009B078D">
        <w:rPr>
          <w:rFonts w:cstheme="minorHAnsi"/>
        </w:rPr>
        <w:t xml:space="preserve">de la intervención o procedimiento se llegara a presentar una situación inadvertida o imprevista que, a juicio del </w:t>
      </w:r>
      <w:r w:rsidR="002A0B84" w:rsidRPr="009B078D">
        <w:rPr>
          <w:rFonts w:cstheme="minorHAnsi"/>
        </w:rPr>
        <w:t>médico</w:t>
      </w:r>
      <w:r w:rsidRPr="009B078D">
        <w:rPr>
          <w:rFonts w:cstheme="minorHAnsi"/>
        </w:rPr>
        <w:t xml:space="preserve"> tratante y/o del cirujano, los</w:t>
      </w:r>
      <w:r w:rsidR="002A0B84">
        <w:rPr>
          <w:rFonts w:cstheme="minorHAnsi"/>
        </w:rPr>
        <w:t xml:space="preserve"> </w:t>
      </w:r>
      <w:r w:rsidRPr="009B078D">
        <w:rPr>
          <w:rFonts w:cstheme="minorHAnsi"/>
        </w:rPr>
        <w:t>haga aconsejables.</w:t>
      </w:r>
    </w:p>
    <w:p w14:paraId="71036B41" w14:textId="77777777" w:rsidR="007D4F3A" w:rsidRPr="009B078D" w:rsidRDefault="007D4F3A" w:rsidP="0059648A">
      <w:pPr>
        <w:spacing w:after="0" w:line="240" w:lineRule="auto"/>
        <w:jc w:val="both"/>
        <w:rPr>
          <w:rFonts w:cstheme="minorHAnsi"/>
        </w:rPr>
      </w:pPr>
    </w:p>
    <w:p w14:paraId="0F704131" w14:textId="7865FC48" w:rsidR="0059648A" w:rsidRPr="009B078D" w:rsidRDefault="0059648A" w:rsidP="0059648A">
      <w:pPr>
        <w:spacing w:after="0" w:line="240" w:lineRule="auto"/>
        <w:jc w:val="both"/>
        <w:rPr>
          <w:rFonts w:cstheme="minorHAnsi"/>
        </w:rPr>
      </w:pPr>
      <w:r w:rsidRPr="00B2330C">
        <w:rPr>
          <w:rFonts w:cstheme="minorHAnsi"/>
          <w:b/>
          <w:bCs/>
        </w:rPr>
        <w:t>10</w:t>
      </w:r>
      <w:r w:rsidR="00B2330C">
        <w:rPr>
          <w:rFonts w:cstheme="minorHAnsi"/>
        </w:rPr>
        <w:t>.</w:t>
      </w:r>
      <w:r w:rsidRPr="009B078D">
        <w:rPr>
          <w:rFonts w:cstheme="minorHAnsi"/>
        </w:rPr>
        <w:t xml:space="preserve"> He recibido claras instrucciones en el sentido de que el consentimiento que otorgo mediante este documento puede ser revocado o dejado sin efecto por</w:t>
      </w:r>
      <w:r w:rsidR="00B2330C">
        <w:rPr>
          <w:rFonts w:cstheme="minorHAnsi"/>
        </w:rPr>
        <w:t xml:space="preserve"> </w:t>
      </w:r>
      <w:r w:rsidRPr="009B078D">
        <w:rPr>
          <w:rFonts w:cstheme="minorHAnsi"/>
        </w:rPr>
        <w:t>mi simple decisión, tomada antes de la intervención autorizada. Asumo sin restricción alguna la plena responsabilidad por todos los gastos que de</w:t>
      </w:r>
      <w:r w:rsidR="009B078D" w:rsidRPr="009B078D">
        <w:rPr>
          <w:rFonts w:cstheme="minorHAnsi"/>
        </w:rPr>
        <w:t xml:space="preserve"> </w:t>
      </w:r>
      <w:r w:rsidRPr="009B078D">
        <w:rPr>
          <w:rFonts w:cstheme="minorHAnsi"/>
        </w:rPr>
        <w:t xml:space="preserve">acuerdo con las tarifas vigentes y/o pactadas de la Clínica </w:t>
      </w:r>
      <w:r w:rsidR="00B2330C">
        <w:rPr>
          <w:rFonts w:cstheme="minorHAnsi"/>
        </w:rPr>
        <w:t>San Rafael</w:t>
      </w:r>
      <w:r w:rsidRPr="009B078D">
        <w:rPr>
          <w:rFonts w:cstheme="minorHAnsi"/>
        </w:rPr>
        <w:t xml:space="preserve"> implique la práctica de la intervención que autorizo, así como cualquier otro gasto, incluidos los de hospitalización, honorarios médicos, exámenes de apoyo, medicamentos y demás que se ocasionen de llegarse a presentar una</w:t>
      </w:r>
      <w:r w:rsidR="009B078D" w:rsidRPr="009B078D">
        <w:rPr>
          <w:rFonts w:cstheme="minorHAnsi"/>
        </w:rPr>
        <w:t xml:space="preserve"> </w:t>
      </w:r>
      <w:r w:rsidRPr="009B078D">
        <w:rPr>
          <w:rFonts w:cstheme="minorHAnsi"/>
        </w:rPr>
        <w:t>situación imprevista.</w:t>
      </w:r>
    </w:p>
    <w:p w14:paraId="1A92C215" w14:textId="790BECED" w:rsidR="0059648A" w:rsidRPr="009B078D" w:rsidRDefault="0059648A" w:rsidP="0059648A">
      <w:pPr>
        <w:spacing w:after="0" w:line="240" w:lineRule="auto"/>
        <w:jc w:val="both"/>
        <w:rPr>
          <w:rFonts w:cstheme="minorHAnsi"/>
        </w:rPr>
      </w:pPr>
      <w:r w:rsidRPr="009B078D">
        <w:rPr>
          <w:rFonts w:cstheme="minorHAnsi"/>
        </w:rPr>
        <w:t>De manera expresa, autorizo que el material obtenido y/o retirado de mi cuerpo durante la cirugía sea enviado a su estudio histopatológico (Si usted</w:t>
      </w:r>
      <w:r w:rsidR="009B078D" w:rsidRPr="009B078D">
        <w:rPr>
          <w:rFonts w:cstheme="minorHAnsi"/>
        </w:rPr>
        <w:t xml:space="preserve"> </w:t>
      </w:r>
      <w:r w:rsidRPr="009B078D">
        <w:rPr>
          <w:rFonts w:cstheme="minorHAnsi"/>
        </w:rPr>
        <w:t>expresamente desea que el material obtenido de su cirugía NO sea enviado a estudio de anatomía patológica, por favor escríbalo en el siguiente</w:t>
      </w:r>
      <w:r w:rsidR="009B078D" w:rsidRPr="009B078D">
        <w:rPr>
          <w:rFonts w:cstheme="minorHAnsi"/>
        </w:rPr>
        <w:t xml:space="preserve"> </w:t>
      </w:r>
      <w:r w:rsidRPr="009B078D">
        <w:rPr>
          <w:rFonts w:cstheme="minorHAnsi"/>
        </w:rPr>
        <w:t>espacio en blanco. El estudio del material obtenido en su cirugía es fundamental para completar el estudio y manejo posterior de su enfermedad y, por</w:t>
      </w:r>
      <w:r w:rsidR="009B078D" w:rsidRPr="009B078D">
        <w:rPr>
          <w:rFonts w:cstheme="minorHAnsi"/>
        </w:rPr>
        <w:t xml:space="preserve"> </w:t>
      </w:r>
      <w:r w:rsidRPr="009B078D">
        <w:rPr>
          <w:rFonts w:cstheme="minorHAnsi"/>
        </w:rPr>
        <w:t>tal razón, el estudio de anatomía patológica no se debe evitar). ____________________________________________________.</w:t>
      </w:r>
    </w:p>
    <w:p w14:paraId="41852190" w14:textId="1B62EBA6" w:rsidR="0059648A" w:rsidRPr="009B078D" w:rsidRDefault="0059648A" w:rsidP="0059648A">
      <w:pPr>
        <w:spacing w:after="0" w:line="240" w:lineRule="auto"/>
        <w:jc w:val="both"/>
        <w:rPr>
          <w:rFonts w:cstheme="minorHAnsi"/>
        </w:rPr>
      </w:pPr>
      <w:r w:rsidRPr="009B078D">
        <w:rPr>
          <w:rFonts w:cstheme="minorHAnsi"/>
        </w:rPr>
        <w:t xml:space="preserve">La </w:t>
      </w:r>
      <w:r w:rsidR="00730E97">
        <w:rPr>
          <w:rFonts w:cstheme="minorHAnsi"/>
        </w:rPr>
        <w:t>C</w:t>
      </w:r>
      <w:bookmarkStart w:id="0" w:name="_GoBack"/>
      <w:bookmarkEnd w:id="0"/>
      <w:r w:rsidRPr="009B078D">
        <w:rPr>
          <w:rFonts w:cstheme="minorHAnsi"/>
        </w:rPr>
        <w:t>línica</w:t>
      </w:r>
      <w:r w:rsidR="00B2330C" w:rsidRPr="00B2330C">
        <w:rPr>
          <w:rFonts w:cstheme="minorHAnsi"/>
        </w:rPr>
        <w:t xml:space="preserve"> </w:t>
      </w:r>
      <w:r w:rsidR="00B2330C">
        <w:rPr>
          <w:rFonts w:cstheme="minorHAnsi"/>
        </w:rPr>
        <w:t>San Rafael</w:t>
      </w:r>
      <w:r w:rsidR="00B2330C" w:rsidRPr="009B078D">
        <w:rPr>
          <w:rFonts w:cstheme="minorHAnsi"/>
        </w:rPr>
        <w:t xml:space="preserve"> </w:t>
      </w:r>
      <w:r w:rsidRPr="009B078D">
        <w:rPr>
          <w:rFonts w:cstheme="minorHAnsi"/>
        </w:rPr>
        <w:t>queda autorizada para ordenar la disposición final de los componentes anatómicos que sean retirados de mi cuerpo, previa la</w:t>
      </w:r>
      <w:r w:rsidR="009B078D" w:rsidRPr="009B078D">
        <w:rPr>
          <w:rFonts w:cstheme="minorHAnsi"/>
        </w:rPr>
        <w:t xml:space="preserve"> </w:t>
      </w:r>
      <w:r w:rsidRPr="009B078D">
        <w:rPr>
          <w:rFonts w:cstheme="minorHAnsi"/>
        </w:rPr>
        <w:t>toma de muestras o partes adecuadas con destino al estudio de cito-histológico y de patología.</w:t>
      </w:r>
    </w:p>
    <w:p w14:paraId="0B772A60" w14:textId="2B36842A" w:rsidR="0059648A" w:rsidRDefault="0059648A" w:rsidP="0059648A">
      <w:pPr>
        <w:spacing w:after="0" w:line="240" w:lineRule="auto"/>
        <w:jc w:val="both"/>
        <w:rPr>
          <w:rFonts w:cstheme="minorHAnsi"/>
        </w:rPr>
      </w:pPr>
      <w:r w:rsidRPr="009B078D">
        <w:rPr>
          <w:rFonts w:cstheme="minorHAnsi"/>
        </w:rPr>
        <w:t>que ningún dato de mi identidad será revelado.</w:t>
      </w:r>
    </w:p>
    <w:p w14:paraId="65791A4B" w14:textId="77777777" w:rsidR="007D4F3A" w:rsidRPr="009B078D" w:rsidRDefault="007D4F3A" w:rsidP="0059648A">
      <w:pPr>
        <w:spacing w:after="0" w:line="240" w:lineRule="auto"/>
        <w:jc w:val="both"/>
        <w:rPr>
          <w:rFonts w:cstheme="minorHAnsi"/>
        </w:rPr>
      </w:pPr>
    </w:p>
    <w:p w14:paraId="6B871EBF" w14:textId="71F2A3AF" w:rsidR="0059648A" w:rsidRDefault="0059648A" w:rsidP="0059648A">
      <w:pPr>
        <w:spacing w:after="0" w:line="240" w:lineRule="auto"/>
        <w:jc w:val="both"/>
        <w:rPr>
          <w:rFonts w:cstheme="minorHAnsi"/>
        </w:rPr>
      </w:pPr>
      <w:r w:rsidRPr="00B2330C">
        <w:rPr>
          <w:rFonts w:cstheme="minorHAnsi"/>
          <w:b/>
          <w:bCs/>
        </w:rPr>
        <w:t>1</w:t>
      </w:r>
      <w:r w:rsidR="00B2330C">
        <w:rPr>
          <w:rFonts w:cstheme="minorHAnsi"/>
          <w:b/>
          <w:bCs/>
        </w:rPr>
        <w:t>1</w:t>
      </w:r>
      <w:r w:rsidRPr="009B078D">
        <w:rPr>
          <w:rFonts w:cstheme="minorHAnsi"/>
        </w:rPr>
        <w:t>.</w:t>
      </w:r>
      <w:r w:rsidR="009B078D" w:rsidRPr="009B078D">
        <w:rPr>
          <w:rFonts w:cstheme="minorHAnsi"/>
        </w:rPr>
        <w:t xml:space="preserve"> </w:t>
      </w:r>
      <w:r w:rsidRPr="009B078D">
        <w:rPr>
          <w:rFonts w:cstheme="minorHAnsi"/>
        </w:rPr>
        <w:t xml:space="preserve">Declaro que he sido advertida por la clínica </w:t>
      </w:r>
      <w:r w:rsidR="00B2330C">
        <w:rPr>
          <w:rFonts w:cstheme="minorHAnsi"/>
        </w:rPr>
        <w:t>San Rafael</w:t>
      </w:r>
      <w:r w:rsidRPr="009B078D">
        <w:rPr>
          <w:rFonts w:cstheme="minorHAnsi"/>
        </w:rPr>
        <w:t xml:space="preserve"> y sus profesionales de que la </w:t>
      </w:r>
      <w:r w:rsidR="00B2330C" w:rsidRPr="009B078D">
        <w:rPr>
          <w:rFonts w:cstheme="minorHAnsi"/>
        </w:rPr>
        <w:t>práctica</w:t>
      </w:r>
      <w:r w:rsidRPr="009B078D">
        <w:rPr>
          <w:rFonts w:cstheme="minorHAnsi"/>
        </w:rPr>
        <w:t xml:space="preserve"> de la intervención en mención que he </w:t>
      </w:r>
      <w:r w:rsidR="00B2330C" w:rsidRPr="009B078D">
        <w:rPr>
          <w:rFonts w:cstheme="minorHAnsi"/>
        </w:rPr>
        <w:t>aceptado</w:t>
      </w:r>
      <w:r w:rsidR="00B2330C">
        <w:rPr>
          <w:rFonts w:cstheme="minorHAnsi"/>
        </w:rPr>
        <w:t xml:space="preserve"> </w:t>
      </w:r>
      <w:r w:rsidRPr="009B078D">
        <w:rPr>
          <w:rFonts w:cstheme="minorHAnsi"/>
        </w:rPr>
        <w:t xml:space="preserve">compromete una actividad de </w:t>
      </w:r>
      <w:r w:rsidR="00B2330C" w:rsidRPr="009B078D">
        <w:rPr>
          <w:rFonts w:cstheme="minorHAnsi"/>
        </w:rPr>
        <w:t>medio,</w:t>
      </w:r>
      <w:r w:rsidRPr="009B078D">
        <w:rPr>
          <w:rFonts w:cstheme="minorHAnsi"/>
        </w:rPr>
        <w:t xml:space="preserve"> pero no de resultado. Bajo esta premisa y condición me someto a la misma.</w:t>
      </w:r>
    </w:p>
    <w:p w14:paraId="047E54C2" w14:textId="77777777" w:rsidR="007D4F3A" w:rsidRPr="009B078D" w:rsidRDefault="007D4F3A" w:rsidP="0059648A">
      <w:pPr>
        <w:spacing w:after="0" w:line="240" w:lineRule="auto"/>
        <w:jc w:val="both"/>
        <w:rPr>
          <w:rFonts w:cstheme="minorHAnsi"/>
        </w:rPr>
      </w:pPr>
    </w:p>
    <w:p w14:paraId="0627C81E" w14:textId="3397BAFB" w:rsidR="0059648A" w:rsidRPr="009B078D" w:rsidRDefault="0059648A" w:rsidP="0059648A">
      <w:pPr>
        <w:spacing w:after="0" w:line="240" w:lineRule="auto"/>
        <w:jc w:val="both"/>
        <w:rPr>
          <w:rFonts w:cstheme="minorHAnsi"/>
        </w:rPr>
      </w:pPr>
      <w:r w:rsidRPr="00B2330C">
        <w:rPr>
          <w:rFonts w:cstheme="minorHAnsi"/>
          <w:b/>
          <w:bCs/>
        </w:rPr>
        <w:t>1</w:t>
      </w:r>
      <w:r w:rsidR="00B2330C" w:rsidRPr="00B2330C">
        <w:rPr>
          <w:rFonts w:cstheme="minorHAnsi"/>
          <w:b/>
          <w:bCs/>
        </w:rPr>
        <w:t>2</w:t>
      </w:r>
      <w:r w:rsidRPr="00B2330C">
        <w:rPr>
          <w:rFonts w:cstheme="minorHAnsi"/>
          <w:b/>
          <w:bCs/>
        </w:rPr>
        <w:t>.</w:t>
      </w:r>
      <w:r w:rsidR="009B078D" w:rsidRPr="009B078D">
        <w:rPr>
          <w:rFonts w:cstheme="minorHAnsi"/>
        </w:rPr>
        <w:t xml:space="preserve"> </w:t>
      </w:r>
      <w:r w:rsidRPr="009B078D">
        <w:rPr>
          <w:rFonts w:cstheme="minorHAnsi"/>
        </w:rPr>
        <w:t>Se me explicó claramente que, en caso de requerir una cesárea de urgencia, se me podría realizar una cirugía para planificación familiar definitiva</w:t>
      </w:r>
      <w:r w:rsidR="009B078D" w:rsidRPr="009B078D">
        <w:rPr>
          <w:rFonts w:cstheme="minorHAnsi"/>
        </w:rPr>
        <w:t xml:space="preserve"> </w:t>
      </w:r>
      <w:r w:rsidRPr="009B078D">
        <w:rPr>
          <w:rFonts w:cstheme="minorHAnsi"/>
        </w:rPr>
        <w:t>(cirugía definitiva de las trompas uterinas para evitar embarazos posteriores, conocida como ligadura de trompas o Pomeroy). Que la realización de</w:t>
      </w:r>
      <w:r w:rsidR="009B078D" w:rsidRPr="009B078D">
        <w:rPr>
          <w:rFonts w:cstheme="minorHAnsi"/>
        </w:rPr>
        <w:t xml:space="preserve"> </w:t>
      </w:r>
      <w:r w:rsidRPr="009B078D">
        <w:rPr>
          <w:rFonts w:cstheme="minorHAnsi"/>
        </w:rPr>
        <w:t>este procedimiento está supeditado no solo a mi decisión y voluntad de someterme a él, sino también a algunos trámites administrativos y a obtener la</w:t>
      </w:r>
      <w:r w:rsidR="009B078D" w:rsidRPr="009B078D">
        <w:rPr>
          <w:rFonts w:cstheme="minorHAnsi"/>
        </w:rPr>
        <w:t xml:space="preserve"> </w:t>
      </w:r>
      <w:r w:rsidRPr="009B078D">
        <w:rPr>
          <w:rFonts w:cstheme="minorHAnsi"/>
        </w:rPr>
        <w:t>autorización de mi EPS.</w:t>
      </w:r>
    </w:p>
    <w:p w14:paraId="4F5E02DE" w14:textId="091B26CA" w:rsidR="0059648A" w:rsidRPr="009B078D" w:rsidRDefault="0059648A" w:rsidP="0059648A">
      <w:pPr>
        <w:spacing w:after="0" w:line="240" w:lineRule="auto"/>
        <w:jc w:val="both"/>
        <w:rPr>
          <w:rFonts w:cstheme="minorHAnsi"/>
        </w:rPr>
      </w:pPr>
      <w:r w:rsidRPr="009B078D">
        <w:rPr>
          <w:rFonts w:cstheme="minorHAnsi"/>
        </w:rPr>
        <w:t>Por esta razón declaro claramente aquí que, de ser necesaria la realización de una cesárea de urgencia, (marque por favor aquí una de las dos</w:t>
      </w:r>
      <w:r w:rsidR="009B078D" w:rsidRPr="009B078D">
        <w:rPr>
          <w:rFonts w:cstheme="minorHAnsi"/>
        </w:rPr>
        <w:t xml:space="preserve"> </w:t>
      </w:r>
      <w:r w:rsidRPr="009B078D">
        <w:rPr>
          <w:rFonts w:cstheme="minorHAnsi"/>
        </w:rPr>
        <w:t xml:space="preserve">opciones) </w:t>
      </w:r>
      <w:r w:rsidRPr="00B2330C">
        <w:rPr>
          <w:rFonts w:cstheme="minorHAnsi"/>
          <w:b/>
          <w:bCs/>
        </w:rPr>
        <w:t>SI</w:t>
      </w:r>
      <w:r w:rsidRPr="009B078D">
        <w:rPr>
          <w:rFonts w:cstheme="minorHAnsi"/>
        </w:rPr>
        <w:t xml:space="preserve">_______ </w:t>
      </w:r>
      <w:r w:rsidRPr="00B2330C">
        <w:rPr>
          <w:rFonts w:cstheme="minorHAnsi"/>
          <w:b/>
          <w:bCs/>
        </w:rPr>
        <w:t>NO</w:t>
      </w:r>
      <w:r w:rsidRPr="009B078D">
        <w:rPr>
          <w:rFonts w:cstheme="minorHAnsi"/>
        </w:rPr>
        <w:t>________ solicito que se me realice también esta otra cirugía. Si contesté que SI deseo someterme a un Pomeroy se me</w:t>
      </w:r>
      <w:r w:rsidR="009B078D" w:rsidRPr="009B078D">
        <w:rPr>
          <w:rFonts w:cstheme="minorHAnsi"/>
        </w:rPr>
        <w:t xml:space="preserve"> </w:t>
      </w:r>
      <w:r w:rsidRPr="009B078D">
        <w:rPr>
          <w:rFonts w:cstheme="minorHAnsi"/>
        </w:rPr>
        <w:t>entregará un consentimiento informado para tal fin, que deberé leer y completar posteriormente.</w:t>
      </w:r>
    </w:p>
    <w:p w14:paraId="0875CF34" w14:textId="77777777" w:rsidR="007D4F3A" w:rsidRDefault="007D4F3A" w:rsidP="007D4F3A">
      <w:pPr>
        <w:pStyle w:val="Textocomentario"/>
        <w:jc w:val="both"/>
        <w:rPr>
          <w:rFonts w:cstheme="minorHAnsi"/>
        </w:rPr>
      </w:pPr>
    </w:p>
    <w:p w14:paraId="13FC28C9" w14:textId="4BB561CD" w:rsidR="007D4F3A" w:rsidRDefault="007D4F3A" w:rsidP="007D4F3A">
      <w:pPr>
        <w:pStyle w:val="Textocomentario"/>
        <w:jc w:val="both"/>
        <w:rPr>
          <w:sz w:val="18"/>
          <w:szCs w:val="18"/>
        </w:rPr>
      </w:pPr>
      <w:r>
        <w:rPr>
          <w:rFonts w:cstheme="minorHAnsi"/>
        </w:rPr>
        <w:t xml:space="preserve"> </w:t>
      </w:r>
      <w:r>
        <w:rPr>
          <w:b/>
          <w:i/>
          <w:sz w:val="18"/>
          <w:szCs w:val="18"/>
          <w:lang w:val="es-ES"/>
        </w:rPr>
        <w:t>(En caso de paciente menor de edad, con alteración del estado de conciencia, discapacidad cognitiva, trastorno mental o declarado como in capaz)</w:t>
      </w:r>
      <w:r>
        <w:rPr>
          <w:sz w:val="18"/>
          <w:szCs w:val="18"/>
          <w:lang w:val="es-ES"/>
        </w:rPr>
        <w:t xml:space="preserve"> YO_________________________________________ identificado con C.C:__ TI: __ C.E___ No.____________________</w:t>
      </w:r>
    </w:p>
    <w:p w14:paraId="0639339A" w14:textId="4276C889" w:rsidR="00B2330C" w:rsidRDefault="00B2330C" w:rsidP="0059648A">
      <w:pPr>
        <w:spacing w:after="0" w:line="240" w:lineRule="auto"/>
        <w:jc w:val="both"/>
        <w:rPr>
          <w:rFonts w:cstheme="minorHAnsi"/>
        </w:rPr>
      </w:pPr>
    </w:p>
    <w:p w14:paraId="56B178FA" w14:textId="6011FB8C" w:rsidR="009B078D" w:rsidRDefault="0059648A" w:rsidP="0059648A">
      <w:pPr>
        <w:spacing w:after="0" w:line="240" w:lineRule="auto"/>
        <w:jc w:val="both"/>
        <w:rPr>
          <w:rFonts w:cstheme="minorHAnsi"/>
        </w:rPr>
      </w:pPr>
      <w:r w:rsidRPr="009B078D">
        <w:rPr>
          <w:rFonts w:cstheme="minorHAnsi"/>
        </w:rPr>
        <w:t>Certifico que he leído y entendido el presente documento en su integridad y que acepto la realización del procedimiento dentro de los criterios</w:t>
      </w:r>
      <w:r w:rsidR="00B2330C">
        <w:rPr>
          <w:rFonts w:cstheme="minorHAnsi"/>
        </w:rPr>
        <w:t xml:space="preserve"> </w:t>
      </w:r>
      <w:r w:rsidRPr="009B078D">
        <w:rPr>
          <w:rFonts w:cstheme="minorHAnsi"/>
        </w:rPr>
        <w:t>previamente descritos.</w:t>
      </w:r>
    </w:p>
    <w:p w14:paraId="2CEC1156" w14:textId="7761E429" w:rsidR="00C345BF" w:rsidRDefault="00C345BF" w:rsidP="0059648A">
      <w:pPr>
        <w:spacing w:after="0" w:line="240" w:lineRule="auto"/>
        <w:jc w:val="both"/>
        <w:rPr>
          <w:rFonts w:cstheme="minorHAnsi"/>
        </w:rPr>
      </w:pPr>
    </w:p>
    <w:p w14:paraId="017AE386" w14:textId="77777777" w:rsidR="00C345BF" w:rsidRPr="009B078D" w:rsidRDefault="00C345BF" w:rsidP="0059648A">
      <w:pPr>
        <w:spacing w:after="0" w:line="240" w:lineRule="auto"/>
        <w:jc w:val="both"/>
        <w:rPr>
          <w:rFonts w:cstheme="minorHAnsi"/>
        </w:rPr>
      </w:pPr>
    </w:p>
    <w:p w14:paraId="14CEDAF7" w14:textId="364CDE15" w:rsidR="009B078D" w:rsidRDefault="009B078D" w:rsidP="0059648A">
      <w:pPr>
        <w:spacing w:after="0" w:line="240" w:lineRule="auto"/>
        <w:jc w:val="both"/>
        <w:rPr>
          <w:rFonts w:cstheme="minorHAnsi"/>
        </w:rPr>
      </w:pPr>
    </w:p>
    <w:p w14:paraId="3DF0ACF6" w14:textId="77777777" w:rsidR="00872441" w:rsidRPr="009B078D" w:rsidRDefault="00872441" w:rsidP="0059648A">
      <w:pPr>
        <w:spacing w:after="0" w:line="240" w:lineRule="auto"/>
        <w:jc w:val="both"/>
        <w:rPr>
          <w:rFonts w:cstheme="minorHAnsi"/>
        </w:rPr>
      </w:pPr>
    </w:p>
    <w:bookmarkStart w:id="1" w:name="_Hlk18395637"/>
    <w:p w14:paraId="4A50FD8D" w14:textId="6CB71B81" w:rsidR="00C34A48" w:rsidRDefault="00C34A48" w:rsidP="00C34A48">
      <w:pPr>
        <w:spacing w:after="0" w:line="240" w:lineRule="auto"/>
        <w:jc w:val="both"/>
        <w:rPr>
          <w:rFonts w:cstheme="minorHAnsi"/>
        </w:rPr>
      </w:pPr>
      <w:r w:rsidRPr="00C34A48">
        <w:rPr>
          <w:rFonts w:cstheme="minorHAnsi"/>
          <w:noProof/>
        </w:rPr>
        <w:lastRenderedPageBreak/>
        <mc:AlternateContent>
          <mc:Choice Requires="wps">
            <w:drawing>
              <wp:anchor distT="0" distB="0" distL="114300" distR="114300" simplePos="0" relativeHeight="251658240" behindDoc="0" locked="0" layoutInCell="1" allowOverlap="1" wp14:anchorId="2FB39191" wp14:editId="353D4E9E">
                <wp:simplePos x="0" y="0"/>
                <wp:positionH relativeFrom="column">
                  <wp:posOffset>4351020</wp:posOffset>
                </wp:positionH>
                <wp:positionV relativeFrom="paragraph">
                  <wp:posOffset>104140</wp:posOffset>
                </wp:positionV>
                <wp:extent cx="780415" cy="914400"/>
                <wp:effectExtent l="0" t="0" r="19685" b="1905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B614B" id="Rectángulo 14" o:spid="_x0000_s1026" style="position:absolute;margin-left:342.6pt;margin-top:8.2pt;width:61.4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"/>
            </w:pict>
          </mc:Fallback>
        </mc:AlternateContent>
      </w:r>
      <w:r w:rsidRPr="00C34A48">
        <w:rPr>
          <w:rFonts w:cstheme="minorHAnsi"/>
        </w:rPr>
        <w:t>Para constancia, firma el presente documento:</w:t>
      </w:r>
    </w:p>
    <w:p w14:paraId="40144FE3" w14:textId="1C8D1DA6" w:rsidR="00C34A48" w:rsidRPr="00C34A48" w:rsidRDefault="00C34A48" w:rsidP="00C34A48">
      <w:pPr>
        <w:spacing w:after="0" w:line="240" w:lineRule="auto"/>
        <w:jc w:val="both"/>
        <w:rPr>
          <w:rFonts w:cstheme="minorHAnsi"/>
        </w:rPr>
      </w:pPr>
    </w:p>
    <w:p w14:paraId="201BF06D" w14:textId="69792D20" w:rsidR="00C34A48" w:rsidRPr="00C34A48" w:rsidRDefault="00C34A48" w:rsidP="00C34A48">
      <w:pPr>
        <w:spacing w:after="0" w:line="240" w:lineRule="auto"/>
        <w:jc w:val="both"/>
        <w:rPr>
          <w:rFonts w:cstheme="minorHAnsi"/>
        </w:rPr>
      </w:pPr>
      <w:r w:rsidRPr="00C34A48">
        <w:rPr>
          <w:rFonts w:cstheme="minorHAnsi"/>
        </w:rPr>
        <w:t xml:space="preserve">FECHA: D </w:t>
      </w:r>
      <w:r>
        <w:rPr>
          <w:rFonts w:cstheme="minorHAnsi"/>
        </w:rPr>
        <w:t>_____</w:t>
      </w:r>
      <w:r w:rsidRPr="00C34A48">
        <w:rPr>
          <w:rFonts w:cstheme="minorHAnsi"/>
        </w:rPr>
        <w:t>M</w:t>
      </w:r>
      <w:r>
        <w:rPr>
          <w:rFonts w:cstheme="minorHAnsi"/>
        </w:rPr>
        <w:t>_____</w:t>
      </w:r>
      <w:r w:rsidRPr="00C34A48">
        <w:rPr>
          <w:rFonts w:cstheme="minorHAnsi"/>
        </w:rPr>
        <w:t xml:space="preserve"> A</w:t>
      </w:r>
      <w:r>
        <w:rPr>
          <w:rFonts w:cstheme="minorHAnsi"/>
        </w:rPr>
        <w:t>_____</w:t>
      </w:r>
      <w:r w:rsidRPr="00C34A48">
        <w:rPr>
          <w:rFonts w:cstheme="minorHAnsi"/>
        </w:rPr>
        <w:t xml:space="preserve">      </w:t>
      </w:r>
    </w:p>
    <w:p w14:paraId="6AE35625" w14:textId="429945AE" w:rsidR="00C34A48" w:rsidRDefault="00C34A48" w:rsidP="00C34A48">
      <w:pPr>
        <w:spacing w:after="0" w:line="240" w:lineRule="auto"/>
        <w:jc w:val="both"/>
        <w:rPr>
          <w:rFonts w:cstheme="minorHAnsi"/>
        </w:rPr>
      </w:pPr>
      <w:r w:rsidRPr="00C34A48">
        <w:rPr>
          <w:rFonts w:cstheme="minorHAnsi"/>
        </w:rPr>
        <w:t xml:space="preserve">                                             </w:t>
      </w:r>
    </w:p>
    <w:p w14:paraId="0D12F25D" w14:textId="29559B3A" w:rsidR="00C34A48" w:rsidRDefault="00C34A48" w:rsidP="00C34A48">
      <w:pPr>
        <w:spacing w:after="0" w:line="240" w:lineRule="auto"/>
        <w:jc w:val="both"/>
        <w:rPr>
          <w:rFonts w:cstheme="minorHAnsi"/>
        </w:rPr>
      </w:pPr>
      <w:r>
        <w:rPr>
          <w:rFonts w:cstheme="minorHAnsi"/>
        </w:rPr>
        <w:t>FIRMA DEL PACIENTE ____________________________</w:t>
      </w:r>
    </w:p>
    <w:p w14:paraId="05D69F04" w14:textId="23B9C8B5" w:rsidR="00C34A48" w:rsidRPr="00C34A48" w:rsidRDefault="00C34A48" w:rsidP="00C34A48">
      <w:pPr>
        <w:spacing w:after="0" w:line="240" w:lineRule="auto"/>
        <w:jc w:val="both"/>
        <w:rPr>
          <w:rFonts w:cstheme="minorHAnsi"/>
        </w:rPr>
      </w:pPr>
      <w:r>
        <w:rPr>
          <w:rFonts w:cstheme="minorHAnsi"/>
        </w:rPr>
        <w:t>Tipo de documento y numero _____________________</w:t>
      </w:r>
    </w:p>
    <w:p w14:paraId="55F5B0B3" w14:textId="4A9E2419" w:rsidR="0059648A" w:rsidRDefault="00C34A48" w:rsidP="00C34A48">
      <w:pPr>
        <w:spacing w:after="0" w:line="240" w:lineRule="auto"/>
        <w:jc w:val="both"/>
        <w:rPr>
          <w:rFonts w:cstheme="minorHAnsi"/>
        </w:rPr>
      </w:pPr>
      <w:r w:rsidRPr="009B078D">
        <w:rPr>
          <w:rFonts w:cstheme="minorHAnsi"/>
        </w:rPr>
        <w:t xml:space="preserve"> </w:t>
      </w:r>
    </w:p>
    <w:p w14:paraId="2FDBC2CD" w14:textId="77777777" w:rsidR="00C34A48" w:rsidRDefault="00C34A48" w:rsidP="00C34A48">
      <w:pPr>
        <w:spacing w:after="0" w:line="240" w:lineRule="auto"/>
        <w:jc w:val="both"/>
        <w:rPr>
          <w:rFonts w:cstheme="minorHAnsi"/>
        </w:rPr>
      </w:pPr>
    </w:p>
    <w:p w14:paraId="45510334" w14:textId="6B878FA2" w:rsidR="00C34A48" w:rsidRDefault="00C34A48" w:rsidP="00C34A48">
      <w:pPr>
        <w:spacing w:after="0" w:line="240" w:lineRule="auto"/>
        <w:jc w:val="both"/>
        <w:rPr>
          <w:rFonts w:cstheme="minorHAnsi"/>
        </w:rPr>
      </w:pPr>
      <w:r w:rsidRPr="00C34A48">
        <w:rPr>
          <w:rFonts w:cstheme="minorHAnsi"/>
          <w:noProof/>
        </w:rPr>
        <mc:AlternateContent>
          <mc:Choice Requires="wps">
            <w:drawing>
              <wp:anchor distT="0" distB="0" distL="114300" distR="114300" simplePos="0" relativeHeight="251660288" behindDoc="0" locked="0" layoutInCell="1" allowOverlap="1" wp14:anchorId="087658F5" wp14:editId="3C3ECEA5">
                <wp:simplePos x="0" y="0"/>
                <wp:positionH relativeFrom="column">
                  <wp:posOffset>4352925</wp:posOffset>
                </wp:positionH>
                <wp:positionV relativeFrom="paragraph">
                  <wp:posOffset>46355</wp:posOffset>
                </wp:positionV>
                <wp:extent cx="780415" cy="914400"/>
                <wp:effectExtent l="0" t="0" r="1968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AB813" id="Rectángulo 1" o:spid="_x0000_s1026" style="position:absolute;margin-left:342.75pt;margin-top:3.65pt;width:61.4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"/>
            </w:pict>
          </mc:Fallback>
        </mc:AlternateContent>
      </w:r>
    </w:p>
    <w:p w14:paraId="1105CFAF" w14:textId="1A87EC79" w:rsidR="00C34A48" w:rsidRDefault="00C34A48" w:rsidP="00C34A48">
      <w:pPr>
        <w:spacing w:after="0" w:line="240" w:lineRule="auto"/>
        <w:jc w:val="both"/>
        <w:rPr>
          <w:rFonts w:cstheme="minorHAnsi"/>
        </w:rPr>
      </w:pPr>
      <w:r>
        <w:rPr>
          <w:rFonts w:cstheme="minorHAnsi"/>
        </w:rPr>
        <w:t>FIRMA DEL REPRESENTANTE LEGAL ____________________________</w:t>
      </w:r>
    </w:p>
    <w:p w14:paraId="26FD1F74" w14:textId="4DED9A7A" w:rsidR="00C34A48" w:rsidRPr="00C34A48" w:rsidRDefault="00C34A48" w:rsidP="00C34A48">
      <w:pPr>
        <w:spacing w:after="0" w:line="240" w:lineRule="auto"/>
        <w:jc w:val="both"/>
        <w:rPr>
          <w:rFonts w:cstheme="minorHAnsi"/>
        </w:rPr>
      </w:pPr>
      <w:r>
        <w:rPr>
          <w:rFonts w:cstheme="minorHAnsi"/>
        </w:rPr>
        <w:t>Tipo de documento y numero _________________________________</w:t>
      </w:r>
    </w:p>
    <w:p w14:paraId="57AC656E" w14:textId="77777777" w:rsidR="00C34A48" w:rsidRPr="008A17C9" w:rsidRDefault="00C34A48" w:rsidP="00C34A48">
      <w:pPr>
        <w:spacing w:after="0" w:line="240" w:lineRule="auto"/>
        <w:jc w:val="both"/>
        <w:rPr>
          <w:rFonts w:cstheme="minorHAnsi"/>
          <w:sz w:val="20"/>
          <w:szCs w:val="20"/>
        </w:rPr>
      </w:pPr>
      <w:r w:rsidRPr="009B078D">
        <w:rPr>
          <w:rFonts w:cstheme="minorHAnsi"/>
        </w:rPr>
        <w:t xml:space="preserve"> </w:t>
      </w:r>
    </w:p>
    <w:p w14:paraId="7A00F00B" w14:textId="5657E8BE" w:rsidR="00C34A48" w:rsidRDefault="00C34A48" w:rsidP="00C34A48">
      <w:pPr>
        <w:spacing w:after="0" w:line="240" w:lineRule="auto"/>
        <w:jc w:val="both"/>
        <w:rPr>
          <w:rFonts w:cstheme="minorHAnsi"/>
          <w:sz w:val="20"/>
          <w:szCs w:val="20"/>
        </w:rPr>
      </w:pPr>
    </w:p>
    <w:p w14:paraId="0588A595" w14:textId="6644EF76" w:rsidR="00C34A48" w:rsidRDefault="00C34A48" w:rsidP="00C34A48">
      <w:pPr>
        <w:spacing w:after="0" w:line="240" w:lineRule="auto"/>
        <w:jc w:val="both"/>
        <w:rPr>
          <w:rFonts w:cstheme="minorHAnsi"/>
          <w:sz w:val="20"/>
          <w:szCs w:val="20"/>
        </w:rPr>
      </w:pPr>
    </w:p>
    <w:p w14:paraId="029CB6EB" w14:textId="58DD8B38" w:rsidR="00C34A48" w:rsidRDefault="00C34A48" w:rsidP="00C34A48">
      <w:pPr>
        <w:spacing w:after="0" w:line="240" w:lineRule="auto"/>
        <w:jc w:val="both"/>
        <w:rPr>
          <w:rFonts w:cstheme="minorHAnsi"/>
        </w:rPr>
      </w:pPr>
      <w:r>
        <w:rPr>
          <w:rFonts w:cstheme="minorHAnsi"/>
        </w:rPr>
        <w:t>FIRMA DEL M</w:t>
      </w:r>
      <w:r w:rsidR="00872441">
        <w:rPr>
          <w:rFonts w:cstheme="minorHAnsi"/>
        </w:rPr>
        <w:t>É</w:t>
      </w:r>
      <w:r>
        <w:rPr>
          <w:rFonts w:cstheme="minorHAnsi"/>
        </w:rPr>
        <w:t>DICO ____________________________</w:t>
      </w:r>
      <w:r w:rsidR="00872441">
        <w:rPr>
          <w:rFonts w:cstheme="minorHAnsi"/>
        </w:rPr>
        <w:t>_</w:t>
      </w:r>
    </w:p>
    <w:p w14:paraId="5121F5F7" w14:textId="4632CE92" w:rsidR="00C34A48" w:rsidRPr="00C34A48" w:rsidRDefault="00C34A48" w:rsidP="00C34A48">
      <w:pPr>
        <w:spacing w:after="0" w:line="240" w:lineRule="auto"/>
        <w:jc w:val="both"/>
        <w:rPr>
          <w:rFonts w:cstheme="minorHAnsi"/>
        </w:rPr>
      </w:pPr>
      <w:r>
        <w:rPr>
          <w:rFonts w:cstheme="minorHAnsi"/>
        </w:rPr>
        <w:t>Tipo de documento y numero ____________________</w:t>
      </w:r>
      <w:r w:rsidR="00872441">
        <w:rPr>
          <w:rFonts w:cstheme="minorHAnsi"/>
        </w:rPr>
        <w:t>_</w:t>
      </w:r>
    </w:p>
    <w:bookmarkEnd w:id="1"/>
    <w:p w14:paraId="1EE5DF19" w14:textId="77777777" w:rsidR="00C34A48" w:rsidRPr="008A17C9" w:rsidRDefault="00C34A48" w:rsidP="00C34A48">
      <w:pPr>
        <w:spacing w:after="0" w:line="240" w:lineRule="auto"/>
        <w:jc w:val="both"/>
        <w:rPr>
          <w:rFonts w:cstheme="minorHAnsi"/>
          <w:sz w:val="20"/>
          <w:szCs w:val="20"/>
        </w:rPr>
      </w:pPr>
      <w:r w:rsidRPr="009B078D">
        <w:rPr>
          <w:rFonts w:cstheme="minorHAnsi"/>
        </w:rPr>
        <w:t xml:space="preserve"> </w:t>
      </w:r>
    </w:p>
    <w:p w14:paraId="7DA373C1" w14:textId="77777777" w:rsidR="00C34A48" w:rsidRPr="008A17C9" w:rsidRDefault="00C34A48" w:rsidP="00C34A48">
      <w:pPr>
        <w:spacing w:after="0" w:line="240" w:lineRule="auto"/>
        <w:jc w:val="both"/>
        <w:rPr>
          <w:rFonts w:cstheme="minorHAnsi"/>
          <w:sz w:val="20"/>
          <w:szCs w:val="20"/>
        </w:rPr>
      </w:pPr>
    </w:p>
    <w:sectPr w:rsidR="00C34A48" w:rsidRPr="008A17C9" w:rsidSect="006B5340">
      <w:headerReference w:type="default" r:id="rId7"/>
      <w:pgSz w:w="12240" w:h="15840"/>
      <w:pgMar w:top="567" w:right="1304" w:bottom="56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7A78F" w14:textId="77777777" w:rsidR="00FC20F2" w:rsidRDefault="00FC20F2" w:rsidP="00D17E14">
      <w:pPr>
        <w:spacing w:after="0" w:line="240" w:lineRule="auto"/>
      </w:pPr>
      <w:r>
        <w:separator/>
      </w:r>
    </w:p>
  </w:endnote>
  <w:endnote w:type="continuationSeparator" w:id="0">
    <w:p w14:paraId="322D931B" w14:textId="77777777" w:rsidR="00FC20F2" w:rsidRDefault="00FC20F2" w:rsidP="00D17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F4F14" w14:textId="77777777" w:rsidR="00FC20F2" w:rsidRDefault="00FC20F2" w:rsidP="00D17E14">
      <w:pPr>
        <w:spacing w:after="0" w:line="240" w:lineRule="auto"/>
      </w:pPr>
      <w:r>
        <w:separator/>
      </w:r>
    </w:p>
  </w:footnote>
  <w:footnote w:type="continuationSeparator" w:id="0">
    <w:p w14:paraId="6A5EBD8F" w14:textId="77777777" w:rsidR="00FC20F2" w:rsidRDefault="00FC20F2" w:rsidP="00D17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992"/>
      <w:gridCol w:w="2979"/>
      <w:gridCol w:w="1275"/>
    </w:tblGrid>
    <w:tr w:rsidR="00872441" w:rsidRPr="00872441" w14:paraId="14CFF2F3" w14:textId="77777777" w:rsidTr="000A363C">
      <w:trPr>
        <w:trHeight w:val="259"/>
        <w:jc w:val="center"/>
      </w:trPr>
      <w:tc>
        <w:tcPr>
          <w:tcW w:w="1004" w:type="pct"/>
          <w:vMerge w:val="restart"/>
          <w:shd w:val="clear" w:color="auto" w:fill="auto"/>
          <w:vAlign w:val="center"/>
        </w:tcPr>
        <w:p w14:paraId="6DEB69A2" w14:textId="77777777" w:rsidR="00872441" w:rsidRPr="00872441" w:rsidRDefault="00872441" w:rsidP="00872441">
          <w:pPr>
            <w:tabs>
              <w:tab w:val="center" w:pos="4252"/>
              <w:tab w:val="right" w:pos="8504"/>
            </w:tabs>
            <w:spacing w:after="0" w:line="240" w:lineRule="auto"/>
            <w:rPr>
              <w:rFonts w:ascii="Calibri" w:eastAsia="Times New Roman" w:hAnsi="Calibri" w:cs="Times New Roman"/>
              <w:sz w:val="24"/>
              <w:szCs w:val="24"/>
              <w:lang w:val="es-ES" w:eastAsia="es-CO"/>
            </w:rPr>
          </w:pPr>
          <w:r w:rsidRPr="00872441">
            <w:rPr>
              <w:rFonts w:ascii="Calibri" w:eastAsia="Times New Roman" w:hAnsi="Calibri" w:cs="Times New Roman"/>
              <w:noProof/>
              <w:sz w:val="24"/>
              <w:szCs w:val="24"/>
              <w:lang w:val="es-ES" w:eastAsia="es-CO"/>
            </w:rPr>
            <w:drawing>
              <wp:inline distT="0" distB="0" distL="0" distR="0" wp14:anchorId="15B92FBB" wp14:editId="7C68C596">
                <wp:extent cx="1019175" cy="47038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SA DE TRABAJO.png"/>
                        <pic:cNvPicPr/>
                      </pic:nvPicPr>
                      <pic:blipFill>
                        <a:blip r:embed="rId1">
                          <a:extLst>
                            <a:ext uri="{28A0092B-C50C-407E-A947-70E740481C1C}">
                              <a14:useLocalDpi xmlns:a14="http://schemas.microsoft.com/office/drawing/2010/main" val="0"/>
                            </a:ext>
                          </a:extLst>
                        </a:blip>
                        <a:stretch>
                          <a:fillRect/>
                        </a:stretch>
                      </pic:blipFill>
                      <pic:spPr>
                        <a:xfrm>
                          <a:off x="0" y="0"/>
                          <a:ext cx="1031499" cy="476077"/>
                        </a:xfrm>
                        <a:prstGeom prst="rect">
                          <a:avLst/>
                        </a:prstGeom>
                      </pic:spPr>
                    </pic:pic>
                  </a:graphicData>
                </a:graphic>
              </wp:inline>
            </w:drawing>
          </w:r>
        </w:p>
      </w:tc>
      <w:tc>
        <w:tcPr>
          <w:tcW w:w="3293" w:type="pct"/>
          <w:gridSpan w:val="2"/>
          <w:vAlign w:val="center"/>
        </w:tcPr>
        <w:p w14:paraId="7B406DD9" w14:textId="77777777" w:rsidR="00872441" w:rsidRPr="00872441" w:rsidRDefault="00872441" w:rsidP="00872441">
          <w:pPr>
            <w:spacing w:after="0" w:line="240" w:lineRule="auto"/>
            <w:jc w:val="center"/>
            <w:rPr>
              <w:rFonts w:eastAsia="Times New Roman" w:cstheme="minorHAnsi"/>
              <w:bCs/>
              <w:sz w:val="16"/>
              <w:szCs w:val="16"/>
              <w:lang w:val="es-ES_tradnl" w:eastAsia="es-ES"/>
            </w:rPr>
          </w:pPr>
          <w:r w:rsidRPr="00872441">
            <w:rPr>
              <w:rFonts w:eastAsia="Times New Roman" w:cstheme="minorHAnsi"/>
              <w:bCs/>
              <w:sz w:val="16"/>
              <w:szCs w:val="16"/>
              <w:lang w:val="es-ES_tradnl" w:eastAsia="es-ES"/>
            </w:rPr>
            <w:t>NOMBRE</w:t>
          </w:r>
        </w:p>
        <w:p w14:paraId="71C323BA" w14:textId="148ED3BF" w:rsidR="00872441" w:rsidRPr="00872441" w:rsidRDefault="00872441" w:rsidP="00872441">
          <w:pPr>
            <w:spacing w:after="0" w:line="240" w:lineRule="auto"/>
            <w:jc w:val="center"/>
            <w:rPr>
              <w:rFonts w:eastAsia="Times New Roman" w:cstheme="minorHAnsi"/>
              <w:b/>
              <w:bCs/>
              <w:sz w:val="16"/>
              <w:szCs w:val="16"/>
              <w:lang w:val="es-ES_tradnl" w:eastAsia="es-ES"/>
            </w:rPr>
          </w:pPr>
          <w:r w:rsidRPr="00872441">
            <w:rPr>
              <w:rFonts w:eastAsia="Times New Roman" w:cstheme="minorHAnsi"/>
              <w:b/>
              <w:bCs/>
              <w:sz w:val="16"/>
              <w:szCs w:val="16"/>
              <w:lang w:val="es-ES_tradnl" w:eastAsia="es-ES"/>
            </w:rPr>
            <w:t>CONSENTIMIENTO INFORMADO CESAREA</w:t>
          </w:r>
        </w:p>
      </w:tc>
      <w:tc>
        <w:tcPr>
          <w:tcW w:w="703" w:type="pct"/>
          <w:tcBorders>
            <w:bottom w:val="single" w:sz="4" w:space="0" w:color="auto"/>
          </w:tcBorders>
          <w:vAlign w:val="center"/>
        </w:tcPr>
        <w:p w14:paraId="663E872F" w14:textId="77777777" w:rsidR="00872441" w:rsidRPr="00872441" w:rsidRDefault="00872441" w:rsidP="00872441">
          <w:pPr>
            <w:tabs>
              <w:tab w:val="center" w:pos="4252"/>
              <w:tab w:val="right" w:pos="8504"/>
            </w:tabs>
            <w:spacing w:after="0" w:line="240" w:lineRule="auto"/>
            <w:jc w:val="center"/>
            <w:rPr>
              <w:rFonts w:eastAsia="Times New Roman" w:cstheme="minorHAnsi"/>
              <w:sz w:val="16"/>
              <w:szCs w:val="16"/>
              <w:lang w:val="es-ES" w:eastAsia="es-CO"/>
            </w:rPr>
          </w:pPr>
          <w:r w:rsidRPr="00872441">
            <w:rPr>
              <w:rFonts w:eastAsia="Times New Roman" w:cstheme="minorHAnsi"/>
              <w:sz w:val="16"/>
              <w:szCs w:val="16"/>
              <w:lang w:val="es-ES" w:eastAsia="es-CO"/>
            </w:rPr>
            <w:t>CÓDIGO</w:t>
          </w:r>
        </w:p>
        <w:p w14:paraId="07D51694" w14:textId="2571CEBB" w:rsidR="00872441" w:rsidRPr="00872441" w:rsidRDefault="00872441" w:rsidP="00872441">
          <w:pPr>
            <w:tabs>
              <w:tab w:val="center" w:pos="4252"/>
              <w:tab w:val="right" w:pos="8504"/>
            </w:tabs>
            <w:spacing w:after="0" w:line="240" w:lineRule="auto"/>
            <w:jc w:val="center"/>
            <w:rPr>
              <w:rFonts w:eastAsia="Times New Roman" w:cstheme="minorHAnsi"/>
              <w:b/>
              <w:bCs/>
              <w:sz w:val="16"/>
              <w:szCs w:val="16"/>
              <w:lang w:val="es-ES" w:eastAsia="es-CO"/>
            </w:rPr>
          </w:pPr>
          <w:r w:rsidRPr="00872441">
            <w:rPr>
              <w:rFonts w:cstheme="minorHAnsi"/>
              <w:b/>
              <w:bCs/>
              <w:color w:val="000000"/>
              <w:sz w:val="16"/>
              <w:szCs w:val="16"/>
              <w:shd w:val="clear" w:color="auto" w:fill="FFFFFF"/>
            </w:rPr>
            <w:t>03-O-FT-029</w:t>
          </w:r>
        </w:p>
      </w:tc>
    </w:tr>
    <w:tr w:rsidR="00872441" w:rsidRPr="00872441" w14:paraId="3B891A0D" w14:textId="77777777" w:rsidTr="00872441">
      <w:trPr>
        <w:trHeight w:val="121"/>
        <w:jc w:val="center"/>
      </w:trPr>
      <w:tc>
        <w:tcPr>
          <w:tcW w:w="1004" w:type="pct"/>
          <w:vMerge/>
          <w:shd w:val="clear" w:color="auto" w:fill="auto"/>
          <w:vAlign w:val="center"/>
        </w:tcPr>
        <w:p w14:paraId="08A81D30" w14:textId="77777777" w:rsidR="00872441" w:rsidRPr="00872441" w:rsidRDefault="00872441" w:rsidP="00872441">
          <w:pPr>
            <w:tabs>
              <w:tab w:val="center" w:pos="4252"/>
              <w:tab w:val="right" w:pos="8504"/>
            </w:tabs>
            <w:spacing w:after="0" w:line="240" w:lineRule="auto"/>
            <w:jc w:val="center"/>
            <w:rPr>
              <w:rFonts w:ascii="Calibri" w:eastAsia="Times New Roman" w:hAnsi="Calibri" w:cs="Times New Roman"/>
              <w:sz w:val="24"/>
              <w:szCs w:val="24"/>
              <w:lang w:val="es-ES" w:eastAsia="es-CO"/>
            </w:rPr>
          </w:pPr>
        </w:p>
      </w:tc>
      <w:tc>
        <w:tcPr>
          <w:tcW w:w="1650" w:type="pct"/>
          <w:vAlign w:val="center"/>
        </w:tcPr>
        <w:p w14:paraId="347463CD" w14:textId="77777777" w:rsidR="00872441" w:rsidRPr="00872441" w:rsidRDefault="00872441" w:rsidP="00872441">
          <w:pPr>
            <w:tabs>
              <w:tab w:val="center" w:pos="4252"/>
              <w:tab w:val="right" w:pos="8504"/>
            </w:tabs>
            <w:spacing w:after="0" w:line="240" w:lineRule="auto"/>
            <w:jc w:val="center"/>
            <w:rPr>
              <w:rFonts w:eastAsia="Times New Roman" w:cstheme="minorHAnsi"/>
              <w:sz w:val="16"/>
              <w:szCs w:val="16"/>
              <w:lang w:val="es-ES" w:eastAsia="es-CO"/>
            </w:rPr>
          </w:pPr>
          <w:r w:rsidRPr="00872441">
            <w:rPr>
              <w:rFonts w:eastAsia="Times New Roman" w:cstheme="minorHAnsi"/>
              <w:sz w:val="16"/>
              <w:szCs w:val="16"/>
              <w:lang w:val="es-ES" w:eastAsia="es-CO"/>
            </w:rPr>
            <w:t>TIPO DE DOCUMENTO</w:t>
          </w:r>
        </w:p>
        <w:p w14:paraId="70256D23" w14:textId="77777777" w:rsidR="00872441" w:rsidRPr="00872441" w:rsidRDefault="00872441" w:rsidP="00872441">
          <w:pPr>
            <w:tabs>
              <w:tab w:val="center" w:pos="4252"/>
              <w:tab w:val="right" w:pos="8504"/>
            </w:tabs>
            <w:spacing w:after="0" w:line="240" w:lineRule="auto"/>
            <w:jc w:val="center"/>
            <w:rPr>
              <w:rFonts w:eastAsia="Times New Roman" w:cstheme="minorHAnsi"/>
              <w:b/>
              <w:sz w:val="16"/>
              <w:szCs w:val="16"/>
              <w:lang w:val="es-ES" w:eastAsia="es-CO"/>
            </w:rPr>
          </w:pPr>
          <w:r w:rsidRPr="00872441">
            <w:rPr>
              <w:rFonts w:eastAsia="Times New Roman" w:cstheme="minorHAnsi"/>
              <w:b/>
              <w:sz w:val="16"/>
              <w:szCs w:val="16"/>
              <w:lang w:val="es-ES" w:eastAsia="es-CO"/>
            </w:rPr>
            <w:t>FORMATO</w:t>
          </w:r>
        </w:p>
      </w:tc>
      <w:tc>
        <w:tcPr>
          <w:tcW w:w="1642" w:type="pct"/>
          <w:vAlign w:val="center"/>
        </w:tcPr>
        <w:p w14:paraId="66D8C45C" w14:textId="77777777" w:rsidR="00872441" w:rsidRPr="00872441" w:rsidRDefault="00872441" w:rsidP="00872441">
          <w:pPr>
            <w:tabs>
              <w:tab w:val="center" w:pos="4252"/>
              <w:tab w:val="right" w:pos="8504"/>
            </w:tabs>
            <w:spacing w:after="0" w:line="240" w:lineRule="auto"/>
            <w:jc w:val="center"/>
            <w:rPr>
              <w:rFonts w:eastAsia="Times New Roman" w:cstheme="minorHAnsi"/>
              <w:sz w:val="16"/>
              <w:szCs w:val="16"/>
              <w:lang w:val="es-ES" w:eastAsia="es-CO"/>
            </w:rPr>
          </w:pPr>
          <w:r w:rsidRPr="00872441">
            <w:rPr>
              <w:rFonts w:eastAsia="Times New Roman" w:cstheme="minorHAnsi"/>
              <w:sz w:val="16"/>
              <w:szCs w:val="16"/>
              <w:lang w:val="es-ES" w:eastAsia="es-CO"/>
            </w:rPr>
            <w:t>PROCESO</w:t>
          </w:r>
        </w:p>
        <w:p w14:paraId="24F1E5F3" w14:textId="77777777" w:rsidR="00872441" w:rsidRPr="00872441" w:rsidRDefault="00872441" w:rsidP="00872441">
          <w:pPr>
            <w:tabs>
              <w:tab w:val="center" w:pos="4252"/>
              <w:tab w:val="right" w:pos="8504"/>
            </w:tabs>
            <w:spacing w:after="0" w:line="240" w:lineRule="auto"/>
            <w:jc w:val="center"/>
            <w:rPr>
              <w:rFonts w:eastAsia="Times New Roman" w:cstheme="minorHAnsi"/>
              <w:b/>
              <w:sz w:val="16"/>
              <w:szCs w:val="16"/>
              <w:lang w:val="es-ES" w:eastAsia="es-CO"/>
            </w:rPr>
          </w:pPr>
          <w:r w:rsidRPr="00872441">
            <w:rPr>
              <w:rFonts w:eastAsia="Times New Roman" w:cstheme="minorHAnsi"/>
              <w:b/>
              <w:sz w:val="16"/>
              <w:szCs w:val="16"/>
              <w:lang w:val="es-ES" w:eastAsia="es-CO"/>
            </w:rPr>
            <w:t>MISIONAL</w:t>
          </w:r>
        </w:p>
      </w:tc>
      <w:tc>
        <w:tcPr>
          <w:tcW w:w="703" w:type="pct"/>
          <w:tcBorders>
            <w:right w:val="single" w:sz="4" w:space="0" w:color="auto"/>
          </w:tcBorders>
          <w:vAlign w:val="center"/>
        </w:tcPr>
        <w:p w14:paraId="6F0F5DA9" w14:textId="365D59DA" w:rsidR="00872441" w:rsidRPr="00872441" w:rsidRDefault="00872441" w:rsidP="00872441">
          <w:pPr>
            <w:tabs>
              <w:tab w:val="center" w:pos="4252"/>
              <w:tab w:val="right" w:pos="8504"/>
            </w:tabs>
            <w:spacing w:after="0" w:line="240" w:lineRule="auto"/>
            <w:jc w:val="center"/>
            <w:rPr>
              <w:rFonts w:eastAsia="Times New Roman" w:cstheme="minorHAnsi"/>
              <w:sz w:val="16"/>
              <w:szCs w:val="16"/>
              <w:lang w:val="es-ES" w:eastAsia="es-CO"/>
            </w:rPr>
          </w:pPr>
          <w:r w:rsidRPr="00872441">
            <w:rPr>
              <w:rFonts w:eastAsia="Times New Roman" w:cstheme="minorHAnsi"/>
              <w:sz w:val="16"/>
              <w:szCs w:val="16"/>
              <w:lang w:val="es-ES" w:eastAsia="es-CO"/>
            </w:rPr>
            <w:t>VERSIÓN 00</w:t>
          </w:r>
          <w:r>
            <w:rPr>
              <w:rFonts w:eastAsia="Times New Roman" w:cstheme="minorHAnsi"/>
              <w:sz w:val="16"/>
              <w:szCs w:val="16"/>
              <w:lang w:val="es-ES" w:eastAsia="es-CO"/>
            </w:rPr>
            <w:t>1</w:t>
          </w:r>
        </w:p>
      </w:tc>
    </w:tr>
  </w:tbl>
  <w:p w14:paraId="35B8EA8A" w14:textId="77777777" w:rsidR="00872441" w:rsidRDefault="00872441" w:rsidP="008724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786C"/>
    <w:multiLevelType w:val="hybridMultilevel"/>
    <w:tmpl w:val="163E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18C3919"/>
    <w:multiLevelType w:val="hybridMultilevel"/>
    <w:tmpl w:val="6688D3F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9C472F"/>
    <w:multiLevelType w:val="hybridMultilevel"/>
    <w:tmpl w:val="2A0672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D9A510E"/>
    <w:multiLevelType w:val="hybridMultilevel"/>
    <w:tmpl w:val="CD9C8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04F1F24"/>
    <w:multiLevelType w:val="hybridMultilevel"/>
    <w:tmpl w:val="972C0EAE"/>
    <w:lvl w:ilvl="0" w:tplc="5BCE730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FE03369"/>
    <w:multiLevelType w:val="hybridMultilevel"/>
    <w:tmpl w:val="EDAEBF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F647F7E"/>
    <w:multiLevelType w:val="hybridMultilevel"/>
    <w:tmpl w:val="413C1B5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486"/>
    <w:rsid w:val="00062D97"/>
    <w:rsid w:val="00074EDC"/>
    <w:rsid w:val="00120603"/>
    <w:rsid w:val="00163765"/>
    <w:rsid w:val="00170B72"/>
    <w:rsid w:val="001B6EB3"/>
    <w:rsid w:val="001C00E9"/>
    <w:rsid w:val="001C22CD"/>
    <w:rsid w:val="001C67B2"/>
    <w:rsid w:val="001C7D1D"/>
    <w:rsid w:val="002676C7"/>
    <w:rsid w:val="002A0B84"/>
    <w:rsid w:val="002E004E"/>
    <w:rsid w:val="002E45B0"/>
    <w:rsid w:val="0032738F"/>
    <w:rsid w:val="00332BA6"/>
    <w:rsid w:val="00352423"/>
    <w:rsid w:val="00372486"/>
    <w:rsid w:val="003C3306"/>
    <w:rsid w:val="00422CB4"/>
    <w:rsid w:val="0043658A"/>
    <w:rsid w:val="0047732A"/>
    <w:rsid w:val="0059648A"/>
    <w:rsid w:val="005E611F"/>
    <w:rsid w:val="00643938"/>
    <w:rsid w:val="00655EE0"/>
    <w:rsid w:val="006A44AC"/>
    <w:rsid w:val="006B5340"/>
    <w:rsid w:val="00713085"/>
    <w:rsid w:val="00730E97"/>
    <w:rsid w:val="00743BD4"/>
    <w:rsid w:val="007554DE"/>
    <w:rsid w:val="007C3F43"/>
    <w:rsid w:val="007D2E62"/>
    <w:rsid w:val="007D4F3A"/>
    <w:rsid w:val="007D61A9"/>
    <w:rsid w:val="007E3D8B"/>
    <w:rsid w:val="00817D41"/>
    <w:rsid w:val="00834325"/>
    <w:rsid w:val="00872441"/>
    <w:rsid w:val="008A17C9"/>
    <w:rsid w:val="00904E07"/>
    <w:rsid w:val="00916810"/>
    <w:rsid w:val="00923CF6"/>
    <w:rsid w:val="00925846"/>
    <w:rsid w:val="00950B87"/>
    <w:rsid w:val="009B078D"/>
    <w:rsid w:val="00AA12C5"/>
    <w:rsid w:val="00AC3AEE"/>
    <w:rsid w:val="00AE532D"/>
    <w:rsid w:val="00AF3A8C"/>
    <w:rsid w:val="00B06864"/>
    <w:rsid w:val="00B2330C"/>
    <w:rsid w:val="00B303B4"/>
    <w:rsid w:val="00BA360C"/>
    <w:rsid w:val="00C345BF"/>
    <w:rsid w:val="00C34A48"/>
    <w:rsid w:val="00C3684E"/>
    <w:rsid w:val="00CB5ADF"/>
    <w:rsid w:val="00D17E14"/>
    <w:rsid w:val="00D244C8"/>
    <w:rsid w:val="00D8494B"/>
    <w:rsid w:val="00D87D7D"/>
    <w:rsid w:val="00F372BC"/>
    <w:rsid w:val="00F760A8"/>
    <w:rsid w:val="00F80CD3"/>
    <w:rsid w:val="00FA5161"/>
    <w:rsid w:val="00FC20F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6CA6E"/>
  <w15:docId w15:val="{D050D071-0111-402B-A029-1D692072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3F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37248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semiHidden/>
    <w:rsid w:val="00372486"/>
    <w:rPr>
      <w:color w:val="0000FF"/>
      <w:u w:val="single"/>
    </w:rPr>
  </w:style>
  <w:style w:type="paragraph" w:styleId="Encabezado">
    <w:name w:val="header"/>
    <w:basedOn w:val="Normal"/>
    <w:link w:val="EncabezadoCar"/>
    <w:uiPriority w:val="99"/>
    <w:unhideWhenUsed/>
    <w:rsid w:val="00D17E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7E14"/>
  </w:style>
  <w:style w:type="paragraph" w:styleId="Piedepgina">
    <w:name w:val="footer"/>
    <w:basedOn w:val="Normal"/>
    <w:link w:val="PiedepginaCar"/>
    <w:uiPriority w:val="99"/>
    <w:unhideWhenUsed/>
    <w:rsid w:val="00D17E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7E14"/>
  </w:style>
  <w:style w:type="paragraph" w:styleId="Textodeglobo">
    <w:name w:val="Balloon Text"/>
    <w:basedOn w:val="Normal"/>
    <w:link w:val="TextodegloboCar"/>
    <w:uiPriority w:val="99"/>
    <w:semiHidden/>
    <w:unhideWhenUsed/>
    <w:rsid w:val="00D17E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E14"/>
    <w:rPr>
      <w:rFonts w:ascii="Tahoma" w:hAnsi="Tahoma" w:cs="Tahoma"/>
      <w:sz w:val="16"/>
      <w:szCs w:val="16"/>
    </w:rPr>
  </w:style>
  <w:style w:type="table" w:styleId="Tablaconcuadrcula">
    <w:name w:val="Table Grid"/>
    <w:basedOn w:val="Tablanormal"/>
    <w:uiPriority w:val="59"/>
    <w:rsid w:val="00817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648A"/>
    <w:pPr>
      <w:ind w:left="720"/>
      <w:contextualSpacing/>
    </w:pPr>
  </w:style>
  <w:style w:type="paragraph" w:styleId="Textocomentario">
    <w:name w:val="annotation text"/>
    <w:basedOn w:val="Normal"/>
    <w:link w:val="TextocomentarioCar"/>
    <w:uiPriority w:val="99"/>
    <w:semiHidden/>
    <w:unhideWhenUsed/>
    <w:rsid w:val="007D4F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4F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28256">
      <w:bodyDiv w:val="1"/>
      <w:marLeft w:val="0"/>
      <w:marRight w:val="0"/>
      <w:marTop w:val="0"/>
      <w:marBottom w:val="0"/>
      <w:divBdr>
        <w:top w:val="none" w:sz="0" w:space="0" w:color="auto"/>
        <w:left w:val="none" w:sz="0" w:space="0" w:color="auto"/>
        <w:bottom w:val="none" w:sz="0" w:space="0" w:color="auto"/>
        <w:right w:val="none" w:sz="0" w:space="0" w:color="auto"/>
      </w:divBdr>
    </w:div>
    <w:div w:id="465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2031</Words>
  <Characters>11176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CAROLA</dc:creator>
  <cp:lastModifiedBy>Profesional en Calidad</cp:lastModifiedBy>
  <cp:revision>3</cp:revision>
  <cp:lastPrinted>2019-09-03T14:55:00Z</cp:lastPrinted>
  <dcterms:created xsi:type="dcterms:W3CDTF">2019-09-16T16:43:00Z</dcterms:created>
  <dcterms:modified xsi:type="dcterms:W3CDTF">2019-09-16T16:54:00Z</dcterms:modified>
</cp:coreProperties>
</file>