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58"/>
        <w:gridCol w:w="2777"/>
        <w:gridCol w:w="1235"/>
        <w:gridCol w:w="1387"/>
        <w:gridCol w:w="2087"/>
        <w:gridCol w:w="3546"/>
      </w:tblGrid>
      <w:tr w:rsidR="005B60EF" w:rsidTr="00CE5DD4">
        <w:trPr>
          <w:trHeight w:val="350"/>
        </w:trPr>
        <w:tc>
          <w:tcPr>
            <w:tcW w:w="1167" w:type="pct"/>
            <w:vAlign w:val="center"/>
          </w:tcPr>
          <w:p w:rsidR="005B60EF" w:rsidRPr="005E49C4" w:rsidRDefault="005B60EF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Proveedor</w:t>
            </w:r>
          </w:p>
        </w:tc>
        <w:tc>
          <w:tcPr>
            <w:tcW w:w="965" w:type="pct"/>
            <w:vAlign w:val="center"/>
          </w:tcPr>
          <w:p w:rsidR="005B60EF" w:rsidRPr="005E49C4" w:rsidRDefault="005B60EF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Fecha de recepción</w:t>
            </w:r>
          </w:p>
        </w:tc>
        <w:tc>
          <w:tcPr>
            <w:tcW w:w="911" w:type="pct"/>
            <w:gridSpan w:val="2"/>
            <w:vAlign w:val="center"/>
          </w:tcPr>
          <w:p w:rsidR="005B60EF" w:rsidRPr="005E49C4" w:rsidRDefault="005B60EF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Tipo de documento</w:t>
            </w:r>
          </w:p>
        </w:tc>
        <w:tc>
          <w:tcPr>
            <w:tcW w:w="725" w:type="pct"/>
            <w:vAlign w:val="center"/>
          </w:tcPr>
          <w:p w:rsidR="005B60EF" w:rsidRPr="005E49C4" w:rsidRDefault="005B60EF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Numero</w:t>
            </w:r>
          </w:p>
        </w:tc>
        <w:tc>
          <w:tcPr>
            <w:tcW w:w="1232" w:type="pct"/>
            <w:vAlign w:val="center"/>
          </w:tcPr>
          <w:p w:rsidR="005B60EF" w:rsidRPr="005E49C4" w:rsidRDefault="005B60EF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Auxiliar que realiza la recepción</w:t>
            </w:r>
          </w:p>
        </w:tc>
      </w:tr>
      <w:tr w:rsidR="005B60EF" w:rsidTr="00CE5DD4">
        <w:trPr>
          <w:trHeight w:val="412"/>
        </w:trPr>
        <w:tc>
          <w:tcPr>
            <w:tcW w:w="1167" w:type="pct"/>
            <w:vAlign w:val="center"/>
          </w:tcPr>
          <w:p w:rsidR="005B60EF" w:rsidRPr="005E49C4" w:rsidRDefault="005B60EF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5" w:type="pct"/>
            <w:vAlign w:val="center"/>
          </w:tcPr>
          <w:p w:rsidR="005B60EF" w:rsidRPr="005E49C4" w:rsidRDefault="005B60EF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  <w:vAlign w:val="center"/>
          </w:tcPr>
          <w:p w:rsidR="005B60EF" w:rsidRPr="00F943DD" w:rsidRDefault="005B60EF" w:rsidP="002A0355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F943DD">
              <w:rPr>
                <w:rFonts w:asciiTheme="minorHAnsi" w:hAnsiTheme="minorHAnsi" w:cstheme="minorHAnsi"/>
                <w:b/>
                <w:color w:val="BFBFBF" w:themeColor="background1" w:themeShade="BF"/>
              </w:rPr>
              <w:t>Remisión</w:t>
            </w:r>
          </w:p>
        </w:tc>
        <w:tc>
          <w:tcPr>
            <w:tcW w:w="482" w:type="pct"/>
            <w:vAlign w:val="center"/>
          </w:tcPr>
          <w:p w:rsidR="005B60EF" w:rsidRPr="00F943DD" w:rsidRDefault="005B60EF" w:rsidP="002A0355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F943DD">
              <w:rPr>
                <w:rFonts w:asciiTheme="minorHAnsi" w:hAnsiTheme="minorHAnsi" w:cstheme="minorHAnsi"/>
                <w:b/>
                <w:color w:val="BFBFBF" w:themeColor="background1" w:themeShade="BF"/>
              </w:rPr>
              <w:t>Factura</w:t>
            </w:r>
          </w:p>
        </w:tc>
        <w:tc>
          <w:tcPr>
            <w:tcW w:w="725" w:type="pct"/>
          </w:tcPr>
          <w:p w:rsidR="005B60EF" w:rsidRPr="005E49C4" w:rsidRDefault="005B60EF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pct"/>
            <w:vAlign w:val="center"/>
          </w:tcPr>
          <w:p w:rsidR="005B60EF" w:rsidRPr="005E49C4" w:rsidRDefault="005B60EF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B60EF" w:rsidRDefault="005B60EF" w:rsidP="005B60EF">
      <w:pPr>
        <w:pStyle w:val="Ttulo"/>
        <w:ind w:right="-494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3"/>
        <w:gridCol w:w="1180"/>
        <w:gridCol w:w="1471"/>
        <w:gridCol w:w="1499"/>
        <w:gridCol w:w="1497"/>
        <w:gridCol w:w="984"/>
        <w:gridCol w:w="1635"/>
        <w:gridCol w:w="1874"/>
        <w:gridCol w:w="2360"/>
        <w:gridCol w:w="1307"/>
      </w:tblGrid>
      <w:tr w:rsidR="00210841" w:rsidTr="00210841">
        <w:tc>
          <w:tcPr>
            <w:tcW w:w="203" w:type="pct"/>
            <w:shd w:val="clear" w:color="auto" w:fill="0099CC"/>
            <w:vAlign w:val="center"/>
          </w:tcPr>
          <w:p w:rsidR="008F1B0C" w:rsidRPr="00CA435D" w:rsidRDefault="008F1B0C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410" w:type="pct"/>
            <w:shd w:val="clear" w:color="auto" w:fill="0099CC"/>
            <w:vAlign w:val="center"/>
          </w:tcPr>
          <w:p w:rsidR="008F1B0C" w:rsidRPr="00CA435D" w:rsidRDefault="008F1B0C" w:rsidP="006D0BE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Nombre</w:t>
            </w:r>
            <w:r w:rsidR="0021084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10841" w:rsidRPr="00210841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>del producto</w:t>
            </w:r>
            <w:r w:rsidRPr="00210841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511" w:type="pct"/>
            <w:shd w:val="clear" w:color="auto" w:fill="0099CC"/>
            <w:vAlign w:val="center"/>
          </w:tcPr>
          <w:p w:rsidR="008F1B0C" w:rsidRPr="00CA435D" w:rsidRDefault="00210841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Fecha de vencimiento</w:t>
            </w:r>
          </w:p>
        </w:tc>
        <w:tc>
          <w:tcPr>
            <w:tcW w:w="521" w:type="pct"/>
            <w:shd w:val="clear" w:color="auto" w:fill="0099CC"/>
            <w:vAlign w:val="center"/>
          </w:tcPr>
          <w:p w:rsidR="00210841" w:rsidRPr="00CA435D" w:rsidRDefault="00210841" w:rsidP="0021084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Registro</w:t>
            </w:r>
          </w:p>
          <w:p w:rsidR="008F1B0C" w:rsidRPr="00CA435D" w:rsidRDefault="00210841" w:rsidP="0021084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INVIMA</w:t>
            </w:r>
          </w:p>
        </w:tc>
        <w:tc>
          <w:tcPr>
            <w:tcW w:w="520" w:type="pct"/>
            <w:shd w:val="clear" w:color="auto" w:fill="0099CC"/>
            <w:vAlign w:val="center"/>
          </w:tcPr>
          <w:p w:rsidR="008F1B0C" w:rsidRPr="00CA435D" w:rsidRDefault="00210841" w:rsidP="009845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abricante</w:t>
            </w:r>
          </w:p>
        </w:tc>
        <w:tc>
          <w:tcPr>
            <w:tcW w:w="342" w:type="pct"/>
            <w:shd w:val="clear" w:color="auto" w:fill="0099CC"/>
            <w:vAlign w:val="center"/>
          </w:tcPr>
          <w:p w:rsidR="008F1B0C" w:rsidRPr="00CA435D" w:rsidRDefault="00210841" w:rsidP="009845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Lote</w:t>
            </w:r>
          </w:p>
        </w:tc>
        <w:tc>
          <w:tcPr>
            <w:tcW w:w="568" w:type="pct"/>
            <w:shd w:val="clear" w:color="auto" w:fill="0099CC"/>
            <w:vAlign w:val="center"/>
          </w:tcPr>
          <w:p w:rsidR="00210841" w:rsidRDefault="00210841" w:rsidP="0021084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Etiqueta</w:t>
            </w:r>
          </w:p>
          <w:p w:rsidR="008F1B0C" w:rsidRPr="00CA435D" w:rsidRDefault="00210841" w:rsidP="0021084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E5DD4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>(CUMPLE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 xml:space="preserve"> </w:t>
            </w:r>
            <w:r w:rsidRPr="00CE5DD4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>/NO CUMPLE)</w:t>
            </w:r>
          </w:p>
        </w:tc>
        <w:tc>
          <w:tcPr>
            <w:tcW w:w="651" w:type="pct"/>
            <w:shd w:val="clear" w:color="auto" w:fill="0099CC"/>
            <w:vAlign w:val="center"/>
          </w:tcPr>
          <w:p w:rsidR="008F1B0C" w:rsidRDefault="008F1B0C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Inspección </w:t>
            </w:r>
            <w:r w:rsidR="00AE743A"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ísica</w:t>
            </w:r>
          </w:p>
          <w:p w:rsidR="008F1B0C" w:rsidRPr="008926F4" w:rsidRDefault="008F1B0C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3"/>
                <w:szCs w:val="13"/>
              </w:rPr>
            </w:pPr>
            <w:r w:rsidRPr="008926F4">
              <w:rPr>
                <w:rFonts w:asciiTheme="minorHAnsi" w:hAnsiTheme="minorHAnsi" w:cstheme="minorHAnsi"/>
                <w:b/>
                <w:color w:val="FFFFFF" w:themeColor="background1"/>
                <w:sz w:val="13"/>
                <w:szCs w:val="13"/>
              </w:rPr>
              <w:t>(CUMPLE/NO CUMPLE)</w:t>
            </w:r>
          </w:p>
        </w:tc>
        <w:tc>
          <w:tcPr>
            <w:tcW w:w="820" w:type="pct"/>
            <w:shd w:val="clear" w:color="auto" w:fill="0099CC"/>
            <w:vAlign w:val="center"/>
          </w:tcPr>
          <w:p w:rsidR="008F1B0C" w:rsidRPr="00CA435D" w:rsidRDefault="008926F4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Observación</w:t>
            </w:r>
          </w:p>
        </w:tc>
        <w:tc>
          <w:tcPr>
            <w:tcW w:w="455" w:type="pct"/>
            <w:shd w:val="clear" w:color="auto" w:fill="0099CC"/>
            <w:vAlign w:val="center"/>
          </w:tcPr>
          <w:p w:rsidR="008926F4" w:rsidRDefault="008926F4" w:rsidP="00D031F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Aceptado/</w:t>
            </w:r>
          </w:p>
          <w:p w:rsidR="008F1B0C" w:rsidRPr="00CA435D" w:rsidRDefault="008926F4" w:rsidP="00D031F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Rechazado</w:t>
            </w:r>
          </w:p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210841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>
            <w:bookmarkStart w:id="0" w:name="_GoBack"/>
            <w:bookmarkEnd w:id="0"/>
          </w:p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14127D" w:rsidTr="0014127D"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2A0355" w:rsidRPr="002A0355" w:rsidRDefault="0014127D" w:rsidP="00BD79E9">
            <w:pPr>
              <w:rPr>
                <w:rFonts w:asciiTheme="minorHAnsi" w:hAnsiTheme="minorHAnsi" w:cstheme="minorHAnsi"/>
              </w:rPr>
            </w:pPr>
            <w:r w:rsidRPr="00A53B10">
              <w:rPr>
                <w:rFonts w:asciiTheme="minorHAnsi" w:hAnsiTheme="minorHAnsi" w:cstheme="minorHAnsi"/>
                <w:sz w:val="20"/>
              </w:rPr>
              <w:t>Observaciones:</w:t>
            </w:r>
          </w:p>
        </w:tc>
      </w:tr>
      <w:tr w:rsidR="00AE743A" w:rsidTr="00210841">
        <w:tc>
          <w:tcPr>
            <w:tcW w:w="3726" w:type="pct"/>
            <w:gridSpan w:val="8"/>
            <w:shd w:val="clear" w:color="auto" w:fill="F2F2F2" w:themeFill="background1" w:themeFillShade="F2"/>
            <w:vAlign w:val="center"/>
          </w:tcPr>
          <w:p w:rsidR="00AE743A" w:rsidRPr="0090629E" w:rsidRDefault="00AE743A" w:rsidP="00AE743A">
            <w:pPr>
              <w:jc w:val="right"/>
              <w:rPr>
                <w:rFonts w:asciiTheme="minorHAnsi" w:hAnsiTheme="minorHAnsi" w:cstheme="minorHAnsi"/>
              </w:rPr>
            </w:pPr>
            <w:r w:rsidRPr="0090629E">
              <w:rPr>
                <w:rFonts w:asciiTheme="minorHAnsi" w:hAnsiTheme="minorHAnsi" w:cstheme="minorHAnsi"/>
              </w:rPr>
              <w:t>FIRMA DE</w:t>
            </w:r>
            <w:r w:rsidR="0090629E">
              <w:rPr>
                <w:rFonts w:asciiTheme="minorHAnsi" w:hAnsiTheme="minorHAnsi" w:cstheme="minorHAnsi"/>
              </w:rPr>
              <w:t>L LIDER DEL SERVICIO FARMACEUTICO</w:t>
            </w:r>
            <w:r w:rsidRPr="009062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4" w:type="pct"/>
            <w:gridSpan w:val="2"/>
          </w:tcPr>
          <w:p w:rsidR="00AE743A" w:rsidRDefault="00AE743A" w:rsidP="00BD79E9"/>
        </w:tc>
      </w:tr>
    </w:tbl>
    <w:p w:rsidR="00491531" w:rsidRPr="002417A1" w:rsidRDefault="00491531" w:rsidP="002A0355">
      <w:pPr>
        <w:rPr>
          <w:szCs w:val="22"/>
        </w:rPr>
      </w:pPr>
    </w:p>
    <w:sectPr w:rsidR="00491531" w:rsidRPr="002417A1" w:rsidSect="002A0355">
      <w:headerReference w:type="default" r:id="rId7"/>
      <w:footerReference w:type="default" r:id="rId8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42" w:rsidRDefault="00086F42" w:rsidP="00907930">
      <w:r>
        <w:separator/>
      </w:r>
    </w:p>
  </w:endnote>
  <w:endnote w:type="continuationSeparator" w:id="0">
    <w:p w:rsidR="00086F42" w:rsidRDefault="00086F42" w:rsidP="0090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644" w:type="dxa"/>
      <w:tblLook w:val="04A0" w:firstRow="1" w:lastRow="0" w:firstColumn="1" w:lastColumn="0" w:noHBand="0" w:noVBand="1"/>
    </w:tblPr>
    <w:tblGrid>
      <w:gridCol w:w="7322"/>
      <w:gridCol w:w="7322"/>
    </w:tblGrid>
    <w:tr w:rsidR="002A0355" w:rsidTr="002A0355">
      <w:trPr>
        <w:trHeight w:val="1274"/>
      </w:trPr>
      <w:tc>
        <w:tcPr>
          <w:tcW w:w="7322" w:type="dxa"/>
        </w:tcPr>
        <w:p w:rsidR="002A0355" w:rsidRDefault="002A0355" w:rsidP="002A0355">
          <w:p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INSPECCION ETIQUETA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>:</w:t>
          </w:r>
        </w:p>
        <w:p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Nombre del producto y clase de gas.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Fecha de vencimiento.</w:t>
          </w:r>
        </w:p>
        <w:p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Registro sanitario INVIMA.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              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Nombre del proveedor.</w:t>
          </w:r>
        </w:p>
        <w:p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Número de lote.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                                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Peso del cilindro vacío.</w:t>
          </w:r>
        </w:p>
        <w:p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Capacidad máxima de gas.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               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P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rueba Hidrostática</w:t>
          </w:r>
        </w:p>
      </w:tc>
      <w:tc>
        <w:tcPr>
          <w:tcW w:w="7322" w:type="dxa"/>
        </w:tcPr>
        <w:p w:rsidR="002A0355" w:rsidRPr="002A0355" w:rsidRDefault="002A0355" w:rsidP="002A0355">
          <w:pPr>
            <w:pStyle w:val="Piedepgina"/>
            <w:rPr>
              <w:rFonts w:ascii="Calibri" w:eastAsia="Times New Roman" w:hAnsi="Calibri" w:cs="Times New Roman"/>
              <w:b/>
              <w:color w:val="000000"/>
              <w:sz w:val="16"/>
              <w:lang w:eastAsia="es-CO"/>
            </w:rPr>
          </w:pPr>
          <w:r w:rsidRPr="008F1B0C">
            <w:rPr>
              <w:rFonts w:ascii="Calibri" w:eastAsia="Times New Roman" w:hAnsi="Calibri" w:cs="Times New Roman"/>
              <w:b/>
              <w:color w:val="000000"/>
              <w:sz w:val="16"/>
              <w:lang w:eastAsia="es-CO"/>
            </w:rPr>
            <w:t>INSPECCION FISICA</w:t>
          </w:r>
          <w:r>
            <w:rPr>
              <w:rFonts w:ascii="Calibri" w:eastAsia="Times New Roman" w:hAnsi="Calibri" w:cs="Times New Roman"/>
              <w:b/>
              <w:color w:val="000000"/>
              <w:sz w:val="16"/>
              <w:lang w:eastAsia="es-CO"/>
            </w:rPr>
            <w:t xml:space="preserve">: </w:t>
          </w:r>
          <w:r w:rsidRPr="008926F4">
            <w:rPr>
              <w:rFonts w:ascii="Calibri" w:eastAsia="Times New Roman" w:hAnsi="Calibri" w:cs="Times New Roman"/>
              <w:color w:val="000000"/>
              <w:sz w:val="16"/>
              <w:u w:val="single"/>
              <w:lang w:eastAsia="es-CO"/>
            </w:rPr>
            <w:t>NO CUMPLE</w:t>
          </w:r>
          <w:r>
            <w:rPr>
              <w:rFonts w:ascii="Calibri" w:eastAsia="Times New Roman" w:hAnsi="Calibri" w:cs="Times New Roman"/>
              <w:color w:val="000000"/>
              <w:sz w:val="16"/>
              <w:u w:val="single"/>
              <w:lang w:eastAsia="es-CO"/>
            </w:rPr>
            <w:t xml:space="preserve"> CUANDO SE EVIDENCIA</w:t>
          </w:r>
          <w:r w:rsidRPr="008926F4">
            <w:rPr>
              <w:rFonts w:ascii="Calibri" w:eastAsia="Times New Roman" w:hAnsi="Calibri" w:cs="Times New Roman"/>
              <w:color w:val="000000"/>
              <w:sz w:val="16"/>
              <w:u w:val="single"/>
              <w:lang w:eastAsia="es-CO"/>
            </w:rPr>
            <w:t>:</w:t>
          </w:r>
        </w:p>
        <w:p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Daño por calor, quemaduras por soplete o arco eléctrico.</w:t>
          </w:r>
        </w:p>
        <w:p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Defectos tales como marcaciones de sello ilegibles, incorrectas o sin autorización, adiciones o modificaciones no autorizadas.</w:t>
          </w:r>
        </w:p>
        <w:p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Abolladuras, cortes, incisiones, protuberancias, grietas, laminaciones, desgaste de base excesivo.</w:t>
          </w:r>
        </w:p>
        <w:p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Corrosión, particularmente en la base</w:t>
          </w:r>
        </w:p>
        <w:p w:rsidR="002A0355" w:rsidRPr="002A0355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sz w:val="8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Falta de estabilidad vertical o daño de accesorios permanentes</w:t>
          </w:r>
        </w:p>
      </w:tc>
    </w:tr>
  </w:tbl>
  <w:p w:rsidR="008F1B0C" w:rsidRDefault="008F1B0C" w:rsidP="002A0355">
    <w:pPr>
      <w:pStyle w:val="Piedepgina"/>
      <w:rPr>
        <w:rFonts w:ascii="Calibri" w:eastAsia="Times New Roman" w:hAnsi="Calibri" w:cs="Times New Roman"/>
        <w:b/>
        <w:color w:val="000000"/>
        <w:sz w:val="16"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42" w:rsidRDefault="00086F42" w:rsidP="00907930">
      <w:r>
        <w:separator/>
      </w:r>
    </w:p>
  </w:footnote>
  <w:footnote w:type="continuationSeparator" w:id="0">
    <w:p w:rsidR="00086F42" w:rsidRDefault="00086F42" w:rsidP="0090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94"/>
      <w:gridCol w:w="3669"/>
      <w:gridCol w:w="4300"/>
      <w:gridCol w:w="2527"/>
    </w:tblGrid>
    <w:tr w:rsidR="00907930" w:rsidRPr="00F47053" w:rsidTr="00106346">
      <w:trPr>
        <w:cantSplit/>
        <w:trHeight w:val="497"/>
      </w:trPr>
      <w:tc>
        <w:tcPr>
          <w:tcW w:w="1353" w:type="pct"/>
          <w:vMerge w:val="restart"/>
        </w:tcPr>
        <w:p w:rsidR="00907930" w:rsidRPr="00F47053" w:rsidRDefault="002A0355" w:rsidP="00106346">
          <w:pPr>
            <w:pStyle w:val="Encabezado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257810</wp:posOffset>
                </wp:positionV>
                <wp:extent cx="2085474" cy="619125"/>
                <wp:effectExtent l="0" t="0" r="0" b="0"/>
                <wp:wrapThrough wrapText="bothSides">
                  <wp:wrapPolygon edited="0">
                    <wp:start x="8287" y="665"/>
                    <wp:lineTo x="2368" y="4652"/>
                    <wp:lineTo x="395" y="7311"/>
                    <wp:lineTo x="395" y="17280"/>
                    <wp:lineTo x="14010" y="19938"/>
                    <wp:lineTo x="21113" y="19938"/>
                    <wp:lineTo x="21311" y="3988"/>
                    <wp:lineTo x="19140" y="1994"/>
                    <wp:lineTo x="10853" y="665"/>
                    <wp:lineTo x="8287" y="665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AC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474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:rsidR="00907930" w:rsidRPr="002A0355" w:rsidRDefault="00907930" w:rsidP="00106346">
          <w:pPr>
            <w:pStyle w:val="Encabezado"/>
            <w:jc w:val="center"/>
            <w:rPr>
              <w:sz w:val="18"/>
            </w:rPr>
          </w:pPr>
          <w:r w:rsidRPr="002A0355">
            <w:rPr>
              <w:sz w:val="18"/>
            </w:rPr>
            <w:t>NOMBRE</w:t>
          </w:r>
        </w:p>
        <w:p w:rsidR="00907930" w:rsidRPr="002A0355" w:rsidRDefault="00907930" w:rsidP="00106346">
          <w:pPr>
            <w:pStyle w:val="Encabezado"/>
            <w:jc w:val="center"/>
            <w:rPr>
              <w:b/>
              <w:sz w:val="18"/>
            </w:rPr>
          </w:pPr>
          <w:r w:rsidRPr="002A0355">
            <w:rPr>
              <w:rStyle w:val="edescripcion1"/>
              <w:rFonts w:asciiTheme="minorHAnsi" w:hAnsiTheme="minorHAnsi"/>
              <w:sz w:val="18"/>
            </w:rPr>
            <w:t xml:space="preserve">ACTA DE RECEPCIÓN </w:t>
          </w:r>
        </w:p>
      </w:tc>
      <w:tc>
        <w:tcPr>
          <w:tcW w:w="878" w:type="pct"/>
        </w:tcPr>
        <w:p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CODIGO</w:t>
          </w:r>
        </w:p>
        <w:p w:rsidR="00907930" w:rsidRPr="002A0355" w:rsidRDefault="00DD2323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 w:rsidRPr="002A0355">
            <w:rPr>
              <w:rFonts w:ascii="Calibri" w:hAnsi="Calibri"/>
              <w:b/>
              <w:sz w:val="18"/>
            </w:rPr>
            <w:t>17</w:t>
          </w:r>
          <w:r w:rsidR="00661571" w:rsidRPr="002A0355">
            <w:rPr>
              <w:rFonts w:ascii="Calibri" w:hAnsi="Calibri"/>
              <w:b/>
              <w:sz w:val="18"/>
            </w:rPr>
            <w:t>-FT-001</w:t>
          </w:r>
        </w:p>
      </w:tc>
    </w:tr>
    <w:tr w:rsidR="002A0355" w:rsidRPr="00F47053" w:rsidTr="00106346">
      <w:trPr>
        <w:cantSplit/>
        <w:trHeight w:val="385"/>
      </w:trPr>
      <w:tc>
        <w:tcPr>
          <w:tcW w:w="1353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</w:p>
        <w:p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TIPO DE DOCUMENTO</w:t>
          </w:r>
        </w:p>
        <w:p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 w:rsidRPr="002A0355">
            <w:rPr>
              <w:rFonts w:ascii="Calibri" w:hAnsi="Calibri"/>
              <w:b/>
              <w:sz w:val="18"/>
            </w:rPr>
            <w:t>FORMATO</w:t>
          </w:r>
        </w:p>
      </w:tc>
      <w:tc>
        <w:tcPr>
          <w:tcW w:w="1494" w:type="pct"/>
          <w:vMerge w:val="restart"/>
        </w:tcPr>
        <w:p w:rsidR="002A0355" w:rsidRDefault="002A0355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</w:p>
        <w:p w:rsidR="00907930" w:rsidRDefault="002A0355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PROCESO</w:t>
          </w:r>
        </w:p>
        <w:p w:rsidR="002A0355" w:rsidRPr="002A0355" w:rsidRDefault="002A0355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 w:rsidRPr="002A0355">
            <w:rPr>
              <w:rFonts w:ascii="Calibri" w:hAnsi="Calibri"/>
              <w:b/>
              <w:sz w:val="18"/>
            </w:rPr>
            <w:t>DE APOYO</w:t>
          </w:r>
        </w:p>
      </w:tc>
      <w:tc>
        <w:tcPr>
          <w:tcW w:w="878" w:type="pct"/>
        </w:tcPr>
        <w:p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VERSION</w:t>
          </w:r>
        </w:p>
        <w:p w:rsidR="00907930" w:rsidRPr="002A0355" w:rsidRDefault="002A0355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2</w:t>
          </w:r>
        </w:p>
      </w:tc>
    </w:tr>
    <w:tr w:rsidR="002A0355" w:rsidRPr="00F47053" w:rsidTr="00106346">
      <w:trPr>
        <w:cantSplit/>
        <w:trHeight w:val="664"/>
      </w:trPr>
      <w:tc>
        <w:tcPr>
          <w:tcW w:w="1353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907930" w:rsidRPr="002A0355" w:rsidRDefault="00907930" w:rsidP="00106346">
          <w:pPr>
            <w:pStyle w:val="Encabezado"/>
            <w:rPr>
              <w:rFonts w:ascii="Calibri" w:hAnsi="Calibri"/>
              <w:sz w:val="18"/>
            </w:rPr>
          </w:pPr>
        </w:p>
      </w:tc>
      <w:tc>
        <w:tcPr>
          <w:tcW w:w="1494" w:type="pct"/>
          <w:vMerge/>
        </w:tcPr>
        <w:p w:rsidR="00907930" w:rsidRPr="002A0355" w:rsidRDefault="00907930" w:rsidP="00106346">
          <w:pPr>
            <w:pStyle w:val="Encabezado"/>
            <w:rPr>
              <w:rFonts w:ascii="Calibri" w:hAnsi="Calibri"/>
              <w:sz w:val="18"/>
            </w:rPr>
          </w:pPr>
        </w:p>
      </w:tc>
      <w:tc>
        <w:tcPr>
          <w:tcW w:w="878" w:type="pct"/>
        </w:tcPr>
        <w:p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FECHA DE VIGENCIA</w:t>
          </w:r>
        </w:p>
        <w:p w:rsidR="00907930" w:rsidRPr="002A0355" w:rsidRDefault="002A0355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>
            <w:rPr>
              <w:rFonts w:ascii="Calibri" w:hAnsi="Calibri"/>
              <w:b/>
              <w:sz w:val="18"/>
            </w:rPr>
            <w:t>01/1</w:t>
          </w:r>
          <w:r w:rsidR="001A6EF2" w:rsidRPr="002A0355">
            <w:rPr>
              <w:rFonts w:ascii="Calibri" w:hAnsi="Calibri"/>
              <w:b/>
              <w:sz w:val="18"/>
            </w:rPr>
            <w:t>1</w:t>
          </w:r>
          <w:r>
            <w:rPr>
              <w:rFonts w:ascii="Calibri" w:hAnsi="Calibri"/>
              <w:b/>
              <w:sz w:val="18"/>
            </w:rPr>
            <w:t>/2016</w:t>
          </w:r>
        </w:p>
      </w:tc>
    </w:tr>
  </w:tbl>
  <w:p w:rsidR="00907930" w:rsidRPr="002A0355" w:rsidRDefault="002A0355" w:rsidP="002A0355">
    <w:pPr>
      <w:pStyle w:val="Encabezado"/>
      <w:jc w:val="right"/>
      <w:rPr>
        <w:sz w:val="16"/>
      </w:rPr>
    </w:pPr>
    <w:r w:rsidRPr="002A0355">
      <w:rPr>
        <w:sz w:val="16"/>
      </w:rPr>
      <w:t>Sociedad Comercializadora de Insumos y Servicios Médicos S.A.S `SOCIMEDICOS S.A.S`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454E"/>
    <w:multiLevelType w:val="hybridMultilevel"/>
    <w:tmpl w:val="02E697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B5E47"/>
    <w:multiLevelType w:val="hybridMultilevel"/>
    <w:tmpl w:val="E7EE20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25A43"/>
    <w:multiLevelType w:val="multilevel"/>
    <w:tmpl w:val="1F2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30"/>
    <w:rsid w:val="0000087D"/>
    <w:rsid w:val="00056338"/>
    <w:rsid w:val="00086F42"/>
    <w:rsid w:val="000F5B53"/>
    <w:rsid w:val="0014127D"/>
    <w:rsid w:val="00197A57"/>
    <w:rsid w:val="001A6EF2"/>
    <w:rsid w:val="001D79EE"/>
    <w:rsid w:val="002033E0"/>
    <w:rsid w:val="00210841"/>
    <w:rsid w:val="00240239"/>
    <w:rsid w:val="002417A1"/>
    <w:rsid w:val="002A0355"/>
    <w:rsid w:val="00397C62"/>
    <w:rsid w:val="003A7716"/>
    <w:rsid w:val="003E0556"/>
    <w:rsid w:val="00445E92"/>
    <w:rsid w:val="004514F4"/>
    <w:rsid w:val="004821FC"/>
    <w:rsid w:val="00491531"/>
    <w:rsid w:val="00512C61"/>
    <w:rsid w:val="005403C9"/>
    <w:rsid w:val="00540C87"/>
    <w:rsid w:val="00540F88"/>
    <w:rsid w:val="005870B5"/>
    <w:rsid w:val="005B4B09"/>
    <w:rsid w:val="005B60EF"/>
    <w:rsid w:val="005F38A7"/>
    <w:rsid w:val="00610743"/>
    <w:rsid w:val="00636A0F"/>
    <w:rsid w:val="00640FEA"/>
    <w:rsid w:val="00647776"/>
    <w:rsid w:val="00661571"/>
    <w:rsid w:val="0069726B"/>
    <w:rsid w:val="006C6D74"/>
    <w:rsid w:val="006D0BE1"/>
    <w:rsid w:val="007971D9"/>
    <w:rsid w:val="00851786"/>
    <w:rsid w:val="008926F4"/>
    <w:rsid w:val="008B3D49"/>
    <w:rsid w:val="008E2328"/>
    <w:rsid w:val="008F1B0C"/>
    <w:rsid w:val="0090629E"/>
    <w:rsid w:val="00907930"/>
    <w:rsid w:val="009C4032"/>
    <w:rsid w:val="00A53B10"/>
    <w:rsid w:val="00AE743A"/>
    <w:rsid w:val="00B4437F"/>
    <w:rsid w:val="00BB6051"/>
    <w:rsid w:val="00BD38ED"/>
    <w:rsid w:val="00BF0346"/>
    <w:rsid w:val="00C14652"/>
    <w:rsid w:val="00C40163"/>
    <w:rsid w:val="00C66894"/>
    <w:rsid w:val="00CB62F0"/>
    <w:rsid w:val="00CE5DD4"/>
    <w:rsid w:val="00D031F1"/>
    <w:rsid w:val="00D96F64"/>
    <w:rsid w:val="00DD2323"/>
    <w:rsid w:val="00DE41EE"/>
    <w:rsid w:val="00E36F1F"/>
    <w:rsid w:val="00E76899"/>
    <w:rsid w:val="00EB4005"/>
    <w:rsid w:val="00F21899"/>
    <w:rsid w:val="00FA5787"/>
    <w:rsid w:val="00FB1C3B"/>
    <w:rsid w:val="00FC7962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3AA0E2"/>
  <w15:docId w15:val="{8CB29870-4C0C-4DEA-BB59-9EDAC4C6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907930"/>
  </w:style>
  <w:style w:type="paragraph" w:styleId="Piedepgina">
    <w:name w:val="footer"/>
    <w:basedOn w:val="Normal"/>
    <w:link w:val="PiedepginaCar"/>
    <w:uiPriority w:val="99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7930"/>
  </w:style>
  <w:style w:type="character" w:customStyle="1" w:styleId="edescripcion1">
    <w:name w:val="edescripcion1"/>
    <w:basedOn w:val="Fuentedeprrafopredeter"/>
    <w:rsid w:val="00907930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907930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907930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90793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B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Jorge Ivan Estrada Fernandez</cp:lastModifiedBy>
  <cp:revision>2</cp:revision>
  <dcterms:created xsi:type="dcterms:W3CDTF">2014-04-02T15:56:00Z</dcterms:created>
  <dcterms:modified xsi:type="dcterms:W3CDTF">2016-11-17T17:12:00Z</dcterms:modified>
</cp:coreProperties>
</file>