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E5A" w:rsidRPr="00C93E5A" w:rsidRDefault="00C93E5A" w:rsidP="0054011D">
      <w:pPr>
        <w:jc w:val="both"/>
        <w:rPr>
          <w:b/>
        </w:rPr>
      </w:pPr>
      <w:r w:rsidRPr="00C93E5A">
        <w:rPr>
          <w:b/>
        </w:rPr>
        <w:t>ROLES Y RESPONSABILIDADES EN EL SISTEMA DE GESTIÓN EN SEGURI</w:t>
      </w:r>
      <w:bookmarkStart w:id="0" w:name="_GoBack"/>
      <w:bookmarkEnd w:id="0"/>
      <w:r w:rsidRPr="00C93E5A">
        <w:rPr>
          <w:b/>
        </w:rPr>
        <w:t>DAD Y SALUD EN EL TRABAJO</w:t>
      </w:r>
    </w:p>
    <w:p w:rsidR="00C93E5A" w:rsidRDefault="00C93E5A" w:rsidP="0054011D">
      <w:pPr>
        <w:jc w:val="both"/>
      </w:pPr>
    </w:p>
    <w:p w:rsidR="0054011D" w:rsidRDefault="0054011D" w:rsidP="0054011D">
      <w:pPr>
        <w:jc w:val="both"/>
      </w:pPr>
      <w:r>
        <w:t xml:space="preserve">Roles y Responsabilidades El Sistema de Gestión de la Seguridad y Salud en el trabajo SG-SST está bajo la responsabilidad de la Gerencia con el apoyo de: </w:t>
      </w:r>
    </w:p>
    <w:p w:rsidR="0054011D" w:rsidRDefault="0054011D" w:rsidP="0054011D">
      <w:pPr>
        <w:jc w:val="both"/>
      </w:pPr>
      <w:r>
        <w:t xml:space="preserve">• Líder del Sistema </w:t>
      </w:r>
      <w:r w:rsidR="00650B5B">
        <w:t>en Seguridad</w:t>
      </w:r>
      <w:r>
        <w:t xml:space="preserve"> y Salud en el Trabajo  </w:t>
      </w:r>
    </w:p>
    <w:p w:rsidR="0054011D" w:rsidRDefault="0054011D" w:rsidP="0054011D">
      <w:pPr>
        <w:jc w:val="both"/>
      </w:pPr>
      <w:r>
        <w:t xml:space="preserve">• Líderes de áreas </w:t>
      </w:r>
    </w:p>
    <w:p w:rsidR="0054011D" w:rsidRDefault="0054011D" w:rsidP="0054011D">
      <w:pPr>
        <w:jc w:val="both"/>
      </w:pPr>
      <w:r>
        <w:t>• Comité paritario en Seguridad y salud en el trabajo</w:t>
      </w:r>
    </w:p>
    <w:p w:rsidR="0054011D" w:rsidRDefault="0054011D" w:rsidP="0054011D">
      <w:pPr>
        <w:jc w:val="both"/>
      </w:pPr>
    </w:p>
    <w:p w:rsidR="0054011D" w:rsidRPr="0054011D" w:rsidRDefault="0054011D" w:rsidP="0054011D">
      <w:pPr>
        <w:jc w:val="both"/>
        <w:rPr>
          <w:b/>
        </w:rPr>
      </w:pPr>
      <w:r w:rsidRPr="0054011D">
        <w:rPr>
          <w:b/>
        </w:rPr>
        <w:t xml:space="preserve"> ROL </w:t>
      </w:r>
      <w:r w:rsidRPr="0054011D">
        <w:rPr>
          <w:b/>
        </w:rPr>
        <w:tab/>
      </w:r>
      <w:r w:rsidRPr="0054011D">
        <w:rPr>
          <w:b/>
        </w:rPr>
        <w:tab/>
      </w:r>
      <w:r w:rsidRPr="0054011D">
        <w:rPr>
          <w:b/>
        </w:rPr>
        <w:tab/>
      </w:r>
      <w:r w:rsidRPr="0054011D">
        <w:rPr>
          <w:b/>
        </w:rPr>
        <w:tab/>
      </w:r>
      <w:r w:rsidRPr="0054011D">
        <w:rPr>
          <w:b/>
        </w:rPr>
        <w:tab/>
      </w:r>
      <w:r w:rsidRPr="0054011D">
        <w:rPr>
          <w:b/>
        </w:rPr>
        <w:tab/>
        <w:t xml:space="preserve">RESPONSABILIDAD </w:t>
      </w:r>
    </w:p>
    <w:p w:rsidR="0054011D" w:rsidRPr="0054011D" w:rsidRDefault="0054011D" w:rsidP="0054011D">
      <w:pPr>
        <w:jc w:val="both"/>
        <w:rPr>
          <w:b/>
        </w:rPr>
      </w:pPr>
      <w:r w:rsidRPr="0054011D">
        <w:rPr>
          <w:b/>
        </w:rPr>
        <w:t>GERENCIA</w:t>
      </w:r>
    </w:p>
    <w:p w:rsidR="0054011D" w:rsidRDefault="0054011D" w:rsidP="0054011D">
      <w:pPr>
        <w:pStyle w:val="Prrafodelista"/>
        <w:numPr>
          <w:ilvl w:val="0"/>
          <w:numId w:val="2"/>
        </w:numPr>
        <w:jc w:val="both"/>
      </w:pPr>
      <w:r>
        <w:t>Suministrar los recursos necesarios para el desarrollo de las actividades del SG-SST.</w:t>
      </w:r>
    </w:p>
    <w:p w:rsidR="0054011D" w:rsidRDefault="0054011D" w:rsidP="0054011D">
      <w:pPr>
        <w:pStyle w:val="Prrafodelista"/>
        <w:numPr>
          <w:ilvl w:val="0"/>
          <w:numId w:val="2"/>
        </w:numPr>
        <w:jc w:val="both"/>
      </w:pPr>
      <w:r>
        <w:t>Asignar y comunicar responsabilidades a los trabajadores en seguridad y salud en el trabajo dentro del marco de sus funciones.</w:t>
      </w:r>
    </w:p>
    <w:p w:rsidR="0054011D" w:rsidRDefault="0054011D" w:rsidP="0054011D">
      <w:pPr>
        <w:pStyle w:val="Prrafodelista"/>
        <w:numPr>
          <w:ilvl w:val="0"/>
          <w:numId w:val="2"/>
        </w:numPr>
        <w:jc w:val="both"/>
      </w:pPr>
      <w:r>
        <w:t xml:space="preserve">Garantizar la consulta y participación de los trabajadores en la identificación de los peligros y control de los riesgos, así como la participación a través del COPASST. </w:t>
      </w:r>
    </w:p>
    <w:p w:rsidR="0054011D" w:rsidRDefault="0054011D" w:rsidP="0054011D">
      <w:pPr>
        <w:pStyle w:val="Prrafodelista"/>
        <w:numPr>
          <w:ilvl w:val="0"/>
          <w:numId w:val="2"/>
        </w:numPr>
        <w:jc w:val="both"/>
      </w:pPr>
      <w:r>
        <w:t xml:space="preserve">Garantizar la supervisión de la seguridad y salud en el trabajo. </w:t>
      </w:r>
    </w:p>
    <w:p w:rsidR="0054011D" w:rsidRDefault="0054011D" w:rsidP="0054011D">
      <w:pPr>
        <w:pStyle w:val="Prrafodelista"/>
        <w:numPr>
          <w:ilvl w:val="0"/>
          <w:numId w:val="2"/>
        </w:numPr>
        <w:jc w:val="both"/>
      </w:pPr>
      <w:r>
        <w:t xml:space="preserve">Evaluar por lo menos una vez al año la gestión de seguridad y salud en el trabajo. </w:t>
      </w:r>
    </w:p>
    <w:p w:rsidR="0054011D" w:rsidRDefault="0054011D" w:rsidP="0054011D">
      <w:pPr>
        <w:pStyle w:val="Prrafodelista"/>
        <w:numPr>
          <w:ilvl w:val="0"/>
          <w:numId w:val="2"/>
        </w:numPr>
        <w:jc w:val="both"/>
      </w:pPr>
      <w:r>
        <w:t>Implementar los correctivos necesarios para el cumplimiento de metas y objetivos.</w:t>
      </w:r>
    </w:p>
    <w:p w:rsidR="0054011D" w:rsidRDefault="0054011D" w:rsidP="0054011D">
      <w:pPr>
        <w:pStyle w:val="Prrafodelista"/>
        <w:numPr>
          <w:ilvl w:val="0"/>
          <w:numId w:val="2"/>
        </w:numPr>
        <w:jc w:val="both"/>
      </w:pPr>
      <w:r>
        <w:t>Garantizar la disponibilidad de personal competente para liderar y controlar el desarrollo de la seguridad y salud en el trabajo.</w:t>
      </w:r>
    </w:p>
    <w:p w:rsidR="0054011D" w:rsidRDefault="0054011D" w:rsidP="0054011D">
      <w:pPr>
        <w:pStyle w:val="Prrafodelista"/>
        <w:numPr>
          <w:ilvl w:val="0"/>
          <w:numId w:val="2"/>
        </w:numPr>
        <w:jc w:val="both"/>
      </w:pPr>
      <w:r>
        <w:t xml:space="preserve">Garantizar un programa de inducción y entrenamiento para los trabajadores que ingresen a la empresa, independientemente de su forma de contratación y vinculación. </w:t>
      </w:r>
    </w:p>
    <w:p w:rsidR="0054011D" w:rsidRDefault="0054011D" w:rsidP="0054011D">
      <w:pPr>
        <w:pStyle w:val="Prrafodelista"/>
        <w:numPr>
          <w:ilvl w:val="0"/>
          <w:numId w:val="2"/>
        </w:numPr>
        <w:jc w:val="both"/>
      </w:pPr>
      <w:r>
        <w:t xml:space="preserve">Garantizar un programa de capacitación acorde con las necesidades específicas detectadas en la identificación de peligros y valoración de riesgos. </w:t>
      </w:r>
    </w:p>
    <w:p w:rsidR="0054011D" w:rsidRDefault="0054011D" w:rsidP="0054011D">
      <w:pPr>
        <w:pStyle w:val="Prrafodelista"/>
        <w:numPr>
          <w:ilvl w:val="0"/>
          <w:numId w:val="2"/>
        </w:numPr>
        <w:jc w:val="both"/>
      </w:pPr>
      <w:r>
        <w:t xml:space="preserve">Garantizar información oportuna sobre la gestión de seguridad y salud en el trabajo y canales de comunicación que permitan recolectar información manifestada por los trabajadores. </w:t>
      </w:r>
    </w:p>
    <w:p w:rsidR="0054011D" w:rsidRPr="00650B5B" w:rsidRDefault="0054011D" w:rsidP="0054011D">
      <w:pPr>
        <w:jc w:val="both"/>
        <w:rPr>
          <w:b/>
        </w:rPr>
      </w:pPr>
      <w:r w:rsidRPr="00650B5B">
        <w:rPr>
          <w:b/>
        </w:rPr>
        <w:t xml:space="preserve">LÍDERES DE ÁREA </w:t>
      </w:r>
      <w:r w:rsidRPr="00650B5B">
        <w:rPr>
          <w:b/>
        </w:rPr>
        <w:tab/>
      </w:r>
    </w:p>
    <w:p w:rsidR="0054011D" w:rsidRDefault="0054011D" w:rsidP="00650B5B">
      <w:pPr>
        <w:pStyle w:val="Prrafodelista"/>
        <w:numPr>
          <w:ilvl w:val="0"/>
          <w:numId w:val="6"/>
        </w:numPr>
        <w:jc w:val="both"/>
      </w:pPr>
      <w:r>
        <w:lastRenderedPageBreak/>
        <w:t>Pa</w:t>
      </w:r>
      <w:r w:rsidR="00650B5B">
        <w:t>rticipar en la actualización de la matriz de riesgos y peligros.</w:t>
      </w:r>
      <w:r>
        <w:t xml:space="preserve"> </w:t>
      </w:r>
    </w:p>
    <w:p w:rsidR="00650B5B" w:rsidRDefault="0054011D" w:rsidP="0054011D">
      <w:pPr>
        <w:pStyle w:val="Prrafodelista"/>
        <w:numPr>
          <w:ilvl w:val="3"/>
          <w:numId w:val="3"/>
        </w:numPr>
        <w:jc w:val="both"/>
      </w:pPr>
      <w:r>
        <w:t>Participar en la construcción y ejecución de planes de acción</w:t>
      </w:r>
      <w:r w:rsidR="00650B5B">
        <w:t>.</w:t>
      </w:r>
    </w:p>
    <w:p w:rsidR="00650B5B" w:rsidRDefault="0054011D" w:rsidP="0054011D">
      <w:pPr>
        <w:pStyle w:val="Prrafodelista"/>
        <w:numPr>
          <w:ilvl w:val="3"/>
          <w:numId w:val="3"/>
        </w:numPr>
        <w:jc w:val="both"/>
      </w:pPr>
      <w:r>
        <w:t xml:space="preserve">Promover la comprensión de la política </w:t>
      </w:r>
      <w:r w:rsidR="00650B5B">
        <w:t xml:space="preserve">en seguridad y salud en el trabajo </w:t>
      </w:r>
      <w:r>
        <w:t>en los trabajadores</w:t>
      </w:r>
      <w:r w:rsidR="00650B5B">
        <w:t>.</w:t>
      </w:r>
    </w:p>
    <w:p w:rsidR="0054011D" w:rsidRDefault="0054011D" w:rsidP="0054011D">
      <w:pPr>
        <w:pStyle w:val="Prrafodelista"/>
        <w:numPr>
          <w:ilvl w:val="3"/>
          <w:numId w:val="3"/>
        </w:numPr>
        <w:jc w:val="both"/>
      </w:pPr>
      <w:r>
        <w:t xml:space="preserve">Informar sobre las necesidades de capacitación y entrenamiento en seguridad y salud </w:t>
      </w:r>
      <w:r w:rsidR="00650B5B">
        <w:t>en el trabajo.</w:t>
      </w:r>
    </w:p>
    <w:p w:rsidR="0054011D" w:rsidRDefault="0054011D" w:rsidP="0054011D">
      <w:pPr>
        <w:pStyle w:val="Prrafodelista"/>
        <w:numPr>
          <w:ilvl w:val="3"/>
          <w:numId w:val="3"/>
        </w:numPr>
        <w:jc w:val="both"/>
      </w:pPr>
      <w:r>
        <w:t>Participar en la investigación de los inc</w:t>
      </w:r>
      <w:r w:rsidR="00650B5B">
        <w:t>identes y accidentes de laborales.</w:t>
      </w:r>
    </w:p>
    <w:p w:rsidR="0054011D" w:rsidRDefault="0054011D" w:rsidP="0054011D">
      <w:pPr>
        <w:pStyle w:val="Prrafodelista"/>
        <w:numPr>
          <w:ilvl w:val="3"/>
          <w:numId w:val="3"/>
        </w:numPr>
        <w:jc w:val="both"/>
      </w:pPr>
      <w:r>
        <w:t xml:space="preserve">Participar en las inspecciones de seguridad. </w:t>
      </w:r>
    </w:p>
    <w:p w:rsidR="00650B5B" w:rsidRDefault="00650B5B" w:rsidP="00650B5B">
      <w:pPr>
        <w:pStyle w:val="Prrafodelista"/>
        <w:ind w:left="2880"/>
        <w:jc w:val="both"/>
      </w:pPr>
    </w:p>
    <w:p w:rsidR="00650B5B" w:rsidRDefault="00650B5B" w:rsidP="0054011D">
      <w:pPr>
        <w:ind w:left="2124" w:hanging="2124"/>
        <w:jc w:val="both"/>
        <w:rPr>
          <w:b/>
        </w:rPr>
      </w:pPr>
      <w:r w:rsidRPr="00650B5B">
        <w:rPr>
          <w:b/>
        </w:rPr>
        <w:t>RESPONSABLE DE SEGURIDAD Y SALUD EN EL TRABAJO</w:t>
      </w:r>
    </w:p>
    <w:p w:rsidR="00650B5B" w:rsidRDefault="00650B5B" w:rsidP="0054011D">
      <w:pPr>
        <w:ind w:left="2124" w:hanging="2124"/>
        <w:jc w:val="both"/>
      </w:pPr>
    </w:p>
    <w:p w:rsidR="0054011D" w:rsidRDefault="0054011D" w:rsidP="00650B5B">
      <w:pPr>
        <w:pStyle w:val="Prrafodelista"/>
        <w:numPr>
          <w:ilvl w:val="0"/>
          <w:numId w:val="9"/>
        </w:numPr>
        <w:jc w:val="both"/>
      </w:pPr>
      <w:r>
        <w:t xml:space="preserve">Coordinar con los </w:t>
      </w:r>
      <w:r w:rsidR="00650B5B">
        <w:t xml:space="preserve">líderes </w:t>
      </w:r>
      <w:r>
        <w:t xml:space="preserve">de las áreas, la </w:t>
      </w:r>
      <w:r w:rsidR="00650B5B">
        <w:t xml:space="preserve">elaboración y actualización de la matriz </w:t>
      </w:r>
      <w:r>
        <w:t xml:space="preserve">de riesgos y </w:t>
      </w:r>
      <w:r w:rsidR="00650B5B">
        <w:t xml:space="preserve">peligros y </w:t>
      </w:r>
      <w:r>
        <w:t>hacer la priorización para focalizar la intervención.</w:t>
      </w:r>
    </w:p>
    <w:p w:rsidR="0054011D" w:rsidRDefault="0054011D" w:rsidP="00650B5B">
      <w:pPr>
        <w:pStyle w:val="Prrafodelista"/>
        <w:numPr>
          <w:ilvl w:val="3"/>
          <w:numId w:val="7"/>
        </w:numPr>
        <w:jc w:val="both"/>
      </w:pPr>
      <w:r>
        <w:t xml:space="preserve">Validar o construir con los </w:t>
      </w:r>
      <w:r w:rsidR="00650B5B">
        <w:t xml:space="preserve">líderes </w:t>
      </w:r>
      <w:r>
        <w:t xml:space="preserve">de las áreas los planes de acción y hacer seguimiento a su cumplimiento. </w:t>
      </w:r>
    </w:p>
    <w:p w:rsidR="0054011D" w:rsidRDefault="0054011D" w:rsidP="00650B5B">
      <w:pPr>
        <w:pStyle w:val="Prrafodelista"/>
        <w:numPr>
          <w:ilvl w:val="3"/>
          <w:numId w:val="7"/>
        </w:numPr>
        <w:jc w:val="both"/>
      </w:pPr>
      <w:r>
        <w:t>Promover la comprensión de la política</w:t>
      </w:r>
      <w:r w:rsidR="00650B5B">
        <w:t xml:space="preserve"> en seguridad y salud en el trabajo</w:t>
      </w:r>
      <w:r>
        <w:t xml:space="preserve"> en todos los niveles de la organización. </w:t>
      </w:r>
    </w:p>
    <w:p w:rsidR="0054011D" w:rsidRDefault="0054011D" w:rsidP="00650B5B">
      <w:pPr>
        <w:pStyle w:val="Prrafodelista"/>
        <w:numPr>
          <w:ilvl w:val="3"/>
          <w:numId w:val="7"/>
        </w:numPr>
        <w:jc w:val="both"/>
      </w:pPr>
      <w:r>
        <w:t>Gestionar los recur</w:t>
      </w:r>
      <w:r w:rsidR="00650B5B">
        <w:t>sos para cumplir con el plan de trabajo en el sistema de gestión en seguridad y salud en el trabajo</w:t>
      </w:r>
      <w:r>
        <w:t xml:space="preserve"> y hacer seguimiento a los indicadores. </w:t>
      </w:r>
    </w:p>
    <w:p w:rsidR="0054011D" w:rsidRDefault="0054011D" w:rsidP="00650B5B">
      <w:pPr>
        <w:pStyle w:val="Prrafodelista"/>
        <w:numPr>
          <w:ilvl w:val="3"/>
          <w:numId w:val="7"/>
        </w:numPr>
        <w:jc w:val="both"/>
      </w:pPr>
      <w:r>
        <w:t>Coordinar las necesidades de capacitación en materia de prevención según los riesgos prioritarios y los niveles de la organización.</w:t>
      </w:r>
    </w:p>
    <w:p w:rsidR="0054011D" w:rsidRDefault="0054011D" w:rsidP="00650B5B">
      <w:pPr>
        <w:pStyle w:val="Prrafodelista"/>
        <w:numPr>
          <w:ilvl w:val="3"/>
          <w:numId w:val="7"/>
        </w:numPr>
        <w:jc w:val="both"/>
      </w:pPr>
      <w:r>
        <w:t xml:space="preserve">Apoyar la investigación de los accidentes e incidentes </w:t>
      </w:r>
      <w:r w:rsidR="00650B5B">
        <w:t>laborales</w:t>
      </w:r>
      <w:r>
        <w:t>.</w:t>
      </w:r>
    </w:p>
    <w:p w:rsidR="0054011D" w:rsidRDefault="0054011D" w:rsidP="00650B5B">
      <w:pPr>
        <w:pStyle w:val="Prrafodelista"/>
        <w:numPr>
          <w:ilvl w:val="3"/>
          <w:numId w:val="7"/>
        </w:numPr>
        <w:jc w:val="both"/>
      </w:pPr>
      <w:r>
        <w:t>Participar de las reuniones del C</w:t>
      </w:r>
      <w:r w:rsidR="00650B5B">
        <w:t>OPASST</w:t>
      </w:r>
      <w:r>
        <w:t xml:space="preserve"> y apoyar su gestión. </w:t>
      </w:r>
    </w:p>
    <w:p w:rsidR="0054011D" w:rsidRDefault="0054011D" w:rsidP="00650B5B">
      <w:pPr>
        <w:pStyle w:val="Prrafodelista"/>
        <w:numPr>
          <w:ilvl w:val="3"/>
          <w:numId w:val="7"/>
        </w:numPr>
        <w:jc w:val="both"/>
      </w:pPr>
      <w:r>
        <w:t xml:space="preserve">Implementación y seguimiento del SG-SST. </w:t>
      </w:r>
    </w:p>
    <w:p w:rsidR="00650B5B" w:rsidRDefault="00650B5B" w:rsidP="00650B5B">
      <w:pPr>
        <w:jc w:val="both"/>
      </w:pPr>
    </w:p>
    <w:p w:rsidR="00C207DA" w:rsidRDefault="00C207DA" w:rsidP="0054011D">
      <w:pPr>
        <w:jc w:val="both"/>
      </w:pPr>
      <w:r w:rsidRPr="00C207DA">
        <w:rPr>
          <w:b/>
        </w:rPr>
        <w:t>COLABORADORES</w:t>
      </w:r>
      <w:r w:rsidR="0054011D">
        <w:tab/>
      </w:r>
      <w:r w:rsidR="0054011D">
        <w:tab/>
      </w:r>
    </w:p>
    <w:p w:rsidR="0054011D" w:rsidRDefault="0054011D" w:rsidP="00C207DA">
      <w:pPr>
        <w:pStyle w:val="Prrafodelista"/>
        <w:numPr>
          <w:ilvl w:val="3"/>
          <w:numId w:val="10"/>
        </w:numPr>
        <w:jc w:val="both"/>
      </w:pPr>
      <w:r>
        <w:t xml:space="preserve">Conocer y tener clara la política </w:t>
      </w:r>
      <w:r w:rsidR="00C207DA">
        <w:t>en seguridad y salud en el trabajo.</w:t>
      </w:r>
      <w:r>
        <w:t xml:space="preserve"> </w:t>
      </w:r>
    </w:p>
    <w:p w:rsidR="0054011D" w:rsidRDefault="0054011D" w:rsidP="00C207DA">
      <w:pPr>
        <w:pStyle w:val="Prrafodelista"/>
        <w:numPr>
          <w:ilvl w:val="3"/>
          <w:numId w:val="10"/>
        </w:numPr>
        <w:jc w:val="both"/>
      </w:pPr>
      <w:r>
        <w:t xml:space="preserve">Procurar el cuidado integral de su salud. </w:t>
      </w:r>
    </w:p>
    <w:p w:rsidR="0054011D" w:rsidRDefault="0054011D" w:rsidP="00C207DA">
      <w:pPr>
        <w:pStyle w:val="Prrafodelista"/>
        <w:numPr>
          <w:ilvl w:val="3"/>
          <w:numId w:val="10"/>
        </w:numPr>
        <w:jc w:val="both"/>
      </w:pPr>
      <w:r>
        <w:t xml:space="preserve">Suministrar información clara, completa y veraz sobre su estado de salud. </w:t>
      </w:r>
    </w:p>
    <w:p w:rsidR="0054011D" w:rsidRDefault="0054011D" w:rsidP="00C207DA">
      <w:pPr>
        <w:pStyle w:val="Prrafodelista"/>
        <w:numPr>
          <w:ilvl w:val="3"/>
          <w:numId w:val="10"/>
        </w:numPr>
        <w:jc w:val="both"/>
      </w:pPr>
      <w:r>
        <w:t xml:space="preserve">Cumplir las normas de seguridad e higiene propias de la empresa. </w:t>
      </w:r>
    </w:p>
    <w:p w:rsidR="0054011D" w:rsidRDefault="0054011D" w:rsidP="00C207DA">
      <w:pPr>
        <w:pStyle w:val="Prrafodelista"/>
        <w:numPr>
          <w:ilvl w:val="3"/>
          <w:numId w:val="10"/>
        </w:numPr>
        <w:jc w:val="both"/>
      </w:pPr>
      <w:r>
        <w:lastRenderedPageBreak/>
        <w:t xml:space="preserve">Participar en la prevención de riesgos profesionales mediante las actividades que se realicen en la empresa. </w:t>
      </w:r>
    </w:p>
    <w:p w:rsidR="0054011D" w:rsidRDefault="0054011D" w:rsidP="00C207DA">
      <w:pPr>
        <w:pStyle w:val="Prrafodelista"/>
        <w:numPr>
          <w:ilvl w:val="3"/>
          <w:numId w:val="10"/>
        </w:numPr>
        <w:jc w:val="both"/>
      </w:pPr>
      <w:r>
        <w:t xml:space="preserve">Informar las condiciones de riesgo detectadas al jefe inmediato. </w:t>
      </w:r>
    </w:p>
    <w:p w:rsidR="0054011D" w:rsidRDefault="0054011D" w:rsidP="00C207DA">
      <w:pPr>
        <w:pStyle w:val="Prrafodelista"/>
        <w:numPr>
          <w:ilvl w:val="3"/>
          <w:numId w:val="10"/>
        </w:numPr>
        <w:jc w:val="both"/>
      </w:pPr>
      <w:r>
        <w:t xml:space="preserve">Reportar inmediatamente todo accidente de trabajo o incidente. </w:t>
      </w:r>
    </w:p>
    <w:p w:rsidR="00C207DA" w:rsidRDefault="00C207DA" w:rsidP="00C207DA">
      <w:pPr>
        <w:pStyle w:val="Prrafodelista"/>
        <w:numPr>
          <w:ilvl w:val="3"/>
          <w:numId w:val="10"/>
        </w:numPr>
        <w:jc w:val="both"/>
      </w:pPr>
      <w:r>
        <w:t>Participar activamente de los comités suscritos al sistema de gestión en seguridad y salud en trabajo.</w:t>
      </w:r>
    </w:p>
    <w:p w:rsidR="00C207DA" w:rsidRDefault="00C207DA" w:rsidP="00D5784F">
      <w:pPr>
        <w:jc w:val="both"/>
      </w:pPr>
    </w:p>
    <w:p w:rsidR="00C207DA" w:rsidRPr="00C207DA" w:rsidRDefault="0054011D" w:rsidP="0054011D">
      <w:pPr>
        <w:ind w:left="2124" w:hanging="2124"/>
        <w:jc w:val="both"/>
        <w:rPr>
          <w:b/>
        </w:rPr>
      </w:pPr>
      <w:r w:rsidRPr="00C207DA">
        <w:rPr>
          <w:b/>
        </w:rPr>
        <w:t>COPAS</w:t>
      </w:r>
      <w:r w:rsidR="00C207DA" w:rsidRPr="00C207DA">
        <w:rPr>
          <w:b/>
        </w:rPr>
        <w:t>ST</w:t>
      </w:r>
      <w:r w:rsidRPr="00C207DA">
        <w:rPr>
          <w:b/>
        </w:rPr>
        <w:tab/>
      </w:r>
    </w:p>
    <w:p w:rsidR="0054011D" w:rsidRDefault="0054011D" w:rsidP="00C207DA">
      <w:pPr>
        <w:pStyle w:val="Prrafodelista"/>
        <w:numPr>
          <w:ilvl w:val="0"/>
          <w:numId w:val="12"/>
        </w:numPr>
        <w:jc w:val="both"/>
      </w:pPr>
      <w:r>
        <w:t>Proponer a las directivas las actividades relacionadas con la salud y la seguridad de los trabajadores.</w:t>
      </w:r>
    </w:p>
    <w:p w:rsidR="0054011D" w:rsidRDefault="0054011D" w:rsidP="00C207DA">
      <w:pPr>
        <w:pStyle w:val="Prrafodelista"/>
        <w:numPr>
          <w:ilvl w:val="3"/>
          <w:numId w:val="11"/>
        </w:numPr>
        <w:jc w:val="both"/>
      </w:pPr>
      <w:r>
        <w:t xml:space="preserve">Analizar las causas de accidentes y enfermedades. </w:t>
      </w:r>
    </w:p>
    <w:p w:rsidR="0054011D" w:rsidRDefault="0054011D" w:rsidP="00C207DA">
      <w:pPr>
        <w:pStyle w:val="Prrafodelista"/>
        <w:numPr>
          <w:ilvl w:val="3"/>
          <w:numId w:val="11"/>
        </w:numPr>
        <w:jc w:val="both"/>
      </w:pPr>
      <w:r>
        <w:t xml:space="preserve">Visitar periódicamente las instalaciones. </w:t>
      </w:r>
    </w:p>
    <w:p w:rsidR="0054011D" w:rsidRDefault="0054011D" w:rsidP="00C207DA">
      <w:pPr>
        <w:pStyle w:val="Prrafodelista"/>
        <w:numPr>
          <w:ilvl w:val="3"/>
          <w:numId w:val="11"/>
        </w:numPr>
        <w:jc w:val="both"/>
      </w:pPr>
      <w:r>
        <w:t>Acoger las sugerencias que presenten los trabajadores en materia de seguridad.</w:t>
      </w:r>
    </w:p>
    <w:p w:rsidR="0054011D" w:rsidRDefault="0054011D" w:rsidP="00C207DA">
      <w:pPr>
        <w:pStyle w:val="Prrafodelista"/>
        <w:numPr>
          <w:ilvl w:val="3"/>
          <w:numId w:val="11"/>
        </w:numPr>
        <w:jc w:val="both"/>
      </w:pPr>
      <w:r>
        <w:t xml:space="preserve">Servir de punto de coordinación entre las directivas y los trabajadores para las situaciones </w:t>
      </w:r>
      <w:r w:rsidR="00C207DA">
        <w:t>relacionadas con el sistema de gestión en seguridad y salud en el trabajo.</w:t>
      </w:r>
      <w:r>
        <w:t xml:space="preserve"> </w:t>
      </w:r>
    </w:p>
    <w:p w:rsidR="0054011D" w:rsidRDefault="0054011D" w:rsidP="0054011D">
      <w:pPr>
        <w:jc w:val="both"/>
      </w:pPr>
    </w:p>
    <w:p w:rsidR="00E76E51" w:rsidRDefault="00E76E51" w:rsidP="0054011D">
      <w:pPr>
        <w:jc w:val="both"/>
      </w:pPr>
      <w:r w:rsidRPr="00E76E51">
        <w:rPr>
          <w:b/>
        </w:rPr>
        <w:t>COMITÉ DE CONVIVENCIA</w:t>
      </w:r>
    </w:p>
    <w:p w:rsidR="0054011D" w:rsidRDefault="0054011D" w:rsidP="00E76E51">
      <w:pPr>
        <w:pStyle w:val="Prrafodelista"/>
        <w:numPr>
          <w:ilvl w:val="0"/>
          <w:numId w:val="14"/>
        </w:numPr>
        <w:jc w:val="both"/>
      </w:pPr>
      <w:r>
        <w:t xml:space="preserve">Recibir y dar trámite a las quejas presentadas en las que se describan </w:t>
      </w:r>
    </w:p>
    <w:p w:rsidR="0054011D" w:rsidRDefault="0054011D" w:rsidP="00E76E51">
      <w:pPr>
        <w:pStyle w:val="Prrafodelista"/>
        <w:numPr>
          <w:ilvl w:val="3"/>
          <w:numId w:val="13"/>
        </w:numPr>
        <w:jc w:val="both"/>
      </w:pPr>
      <w:r>
        <w:t xml:space="preserve">situaciones que puedan constituir acoso laboral, así como las pruebas que las soportan. </w:t>
      </w:r>
    </w:p>
    <w:p w:rsidR="0054011D" w:rsidRDefault="0054011D" w:rsidP="00E76E51">
      <w:pPr>
        <w:pStyle w:val="Prrafodelista"/>
        <w:numPr>
          <w:ilvl w:val="3"/>
          <w:numId w:val="13"/>
        </w:numPr>
        <w:jc w:val="both"/>
      </w:pPr>
      <w:r>
        <w:t xml:space="preserve">Examinar de manera confidencial los casos específicos o puntuales en los que se formule queja o reclamo, que pudieran tipificar conductas o circunstancias de acoso laboral, al interior de la entidad pública o empresa privada. </w:t>
      </w:r>
    </w:p>
    <w:p w:rsidR="0054011D" w:rsidRDefault="0054011D" w:rsidP="00E76E51">
      <w:pPr>
        <w:pStyle w:val="Prrafodelista"/>
        <w:numPr>
          <w:ilvl w:val="3"/>
          <w:numId w:val="13"/>
        </w:numPr>
        <w:jc w:val="both"/>
      </w:pPr>
      <w:r>
        <w:t>Escuchar a las partes involucradas de manera individual sobre los hechos que dieron lugar a la queja.</w:t>
      </w:r>
    </w:p>
    <w:p w:rsidR="0054011D" w:rsidRDefault="0054011D" w:rsidP="00E76E51">
      <w:pPr>
        <w:pStyle w:val="Prrafodelista"/>
        <w:numPr>
          <w:ilvl w:val="3"/>
          <w:numId w:val="13"/>
        </w:numPr>
        <w:jc w:val="both"/>
      </w:pPr>
      <w:r>
        <w:t xml:space="preserve">Adelantar reuniones con el fin de crear un espacio de diálogo entre las partes involucradas, promoviendo compromisos mutuos para llegar a una solución efectiva de las controversias. </w:t>
      </w:r>
    </w:p>
    <w:p w:rsidR="0054011D" w:rsidRDefault="0054011D" w:rsidP="00E76E51">
      <w:pPr>
        <w:pStyle w:val="Prrafodelista"/>
        <w:numPr>
          <w:ilvl w:val="3"/>
          <w:numId w:val="13"/>
        </w:numPr>
        <w:jc w:val="both"/>
      </w:pPr>
      <w:r>
        <w:t>Formular planes de mejora y hacer seguimiento a los compromisos.</w:t>
      </w:r>
    </w:p>
    <w:p w:rsidR="0054011D" w:rsidRDefault="0054011D" w:rsidP="00E76E51">
      <w:pPr>
        <w:pStyle w:val="Prrafodelista"/>
        <w:numPr>
          <w:ilvl w:val="3"/>
          <w:numId w:val="13"/>
        </w:numPr>
        <w:jc w:val="both"/>
      </w:pPr>
      <w:r>
        <w:t xml:space="preserve">Presentar a la alta </w:t>
      </w:r>
      <w:r w:rsidR="00E76E51">
        <w:t>gerencia</w:t>
      </w:r>
      <w:r>
        <w:t xml:space="preserve"> las recomendaciones para el desarrollo efectivo de las medidas preventivas y correctivas del acoso laboral. </w:t>
      </w:r>
    </w:p>
    <w:p w:rsidR="00841013" w:rsidRDefault="0054011D" w:rsidP="00E76E51">
      <w:pPr>
        <w:pStyle w:val="Prrafodelista"/>
        <w:numPr>
          <w:ilvl w:val="3"/>
          <w:numId w:val="13"/>
        </w:numPr>
        <w:jc w:val="both"/>
      </w:pPr>
      <w:r>
        <w:lastRenderedPageBreak/>
        <w:t>Elaborar informes trimestrales sobre la gestión del Comité que incluya estadísticas de las quejas, seguimiento de los casos y recomendaciones.</w:t>
      </w:r>
    </w:p>
    <w:sectPr w:rsidR="0084101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7AD" w:rsidRDefault="009D47AD" w:rsidP="000A22F7">
      <w:pPr>
        <w:spacing w:after="0" w:line="240" w:lineRule="auto"/>
      </w:pPr>
      <w:r>
        <w:separator/>
      </w:r>
    </w:p>
  </w:endnote>
  <w:endnote w:type="continuationSeparator" w:id="0">
    <w:p w:rsidR="009D47AD" w:rsidRDefault="009D47AD" w:rsidP="000A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7AD" w:rsidRDefault="009D47AD" w:rsidP="000A22F7">
      <w:pPr>
        <w:spacing w:after="0" w:line="240" w:lineRule="auto"/>
      </w:pPr>
      <w:r>
        <w:separator/>
      </w:r>
    </w:p>
  </w:footnote>
  <w:footnote w:type="continuationSeparator" w:id="0">
    <w:p w:rsidR="009D47AD" w:rsidRDefault="009D47AD" w:rsidP="000A2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031" w:type="pct"/>
      <w:tblInd w:w="-91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62"/>
      <w:gridCol w:w="2404"/>
      <w:gridCol w:w="1977"/>
      <w:gridCol w:w="1709"/>
      <w:gridCol w:w="2196"/>
    </w:tblGrid>
    <w:tr w:rsidR="00926ED2" w:rsidRPr="00682525" w:rsidTr="00926ED2">
      <w:trPr>
        <w:trHeight w:val="362"/>
      </w:trPr>
      <w:tc>
        <w:tcPr>
          <w:tcW w:w="1155" w:type="pct"/>
          <w:vMerge w:val="restart"/>
          <w:shd w:val="clear" w:color="auto" w:fill="auto"/>
          <w:vAlign w:val="center"/>
        </w:tcPr>
        <w:p w:rsidR="00926ED2" w:rsidRPr="00AC4EBC" w:rsidRDefault="00926ED2" w:rsidP="00240E88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>
                <wp:extent cx="1336743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Megacentro Alta Complejida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2873" cy="325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9" w:type="pct"/>
          <w:gridSpan w:val="2"/>
          <w:vAlign w:val="center"/>
        </w:tcPr>
        <w:p w:rsidR="00926ED2" w:rsidRPr="00682525" w:rsidRDefault="00926ED2" w:rsidP="00240E88">
          <w:pPr>
            <w:pStyle w:val="TABLAS"/>
            <w:jc w:val="center"/>
            <w:rPr>
              <w:rFonts w:ascii="Calibri" w:hAnsi="Calibri" w:cs="Calibri"/>
              <w:b/>
              <w:sz w:val="16"/>
              <w:szCs w:val="22"/>
            </w:rPr>
          </w:pPr>
          <w:r w:rsidRPr="00682525">
            <w:rPr>
              <w:rFonts w:ascii="Calibri" w:hAnsi="Calibri" w:cs="Calibri"/>
              <w:b/>
              <w:sz w:val="16"/>
              <w:szCs w:val="22"/>
            </w:rPr>
            <w:t>NOMBRE</w:t>
          </w:r>
        </w:p>
        <w:p w:rsidR="00926ED2" w:rsidRPr="00682525" w:rsidRDefault="00926ED2" w:rsidP="00240E88">
          <w:pPr>
            <w:pStyle w:val="TABLAS"/>
            <w:jc w:val="center"/>
            <w:rPr>
              <w:rFonts w:ascii="Calibri" w:hAnsi="Calibri" w:cs="Calibri"/>
              <w:b/>
              <w:sz w:val="16"/>
              <w:szCs w:val="22"/>
            </w:rPr>
          </w:pPr>
          <w:r>
            <w:rPr>
              <w:rFonts w:ascii="Calibri" w:hAnsi="Calibri" w:cs="Calibri"/>
              <w:b/>
              <w:sz w:val="16"/>
              <w:szCs w:val="22"/>
              <w:lang w:val="es-MX"/>
            </w:rPr>
            <w:t>ROLES Y RESPONSABLIDADES EN EL SISTEMA DE GESTIÓN EN SEGURIDAD Y SALUD EN EL TRABAJO</w:t>
          </w:r>
        </w:p>
      </w:tc>
      <w:tc>
        <w:tcPr>
          <w:tcW w:w="848" w:type="pct"/>
          <w:vAlign w:val="center"/>
        </w:tcPr>
        <w:p w:rsidR="00926ED2" w:rsidRPr="00926ED2" w:rsidRDefault="00926ED2" w:rsidP="00240E88">
          <w:pPr>
            <w:pStyle w:val="Encabezado"/>
            <w:jc w:val="center"/>
            <w:rPr>
              <w:rFonts w:cs="Calibri"/>
              <w:b/>
              <w:sz w:val="16"/>
            </w:rPr>
          </w:pPr>
          <w:r w:rsidRPr="00926ED2">
            <w:rPr>
              <w:rFonts w:cs="Calibri"/>
              <w:b/>
              <w:sz w:val="16"/>
            </w:rPr>
            <w:t>ANEXO</w:t>
          </w:r>
        </w:p>
        <w:p w:rsidR="00926ED2" w:rsidRPr="00682525" w:rsidRDefault="00926ED2" w:rsidP="00926ED2">
          <w:pPr>
            <w:pStyle w:val="Encabezado"/>
            <w:rPr>
              <w:rFonts w:cs="Calibri"/>
              <w:b/>
              <w:sz w:val="16"/>
            </w:rPr>
          </w:pPr>
        </w:p>
      </w:tc>
      <w:tc>
        <w:tcPr>
          <w:tcW w:w="848" w:type="pct"/>
          <w:vMerge w:val="restart"/>
        </w:tcPr>
        <w:p w:rsidR="00926ED2" w:rsidRPr="00682525" w:rsidRDefault="00926ED2" w:rsidP="00240E88">
          <w:pPr>
            <w:pStyle w:val="Encabezado"/>
            <w:jc w:val="center"/>
            <w:rPr>
              <w:rFonts w:cs="Calibri"/>
              <w:sz w:val="16"/>
            </w:rPr>
          </w:pPr>
          <w:r w:rsidRPr="00682525">
            <w:rPr>
              <w:noProof/>
              <w:lang w:eastAsia="es-CO"/>
            </w:rPr>
            <w:drawing>
              <wp:inline distT="0" distB="0" distL="0" distR="0" wp14:anchorId="4DBDD75E" wp14:editId="06FC1E53">
                <wp:extent cx="1247775" cy="838200"/>
                <wp:effectExtent l="0" t="0" r="9525" b="0"/>
                <wp:docPr id="2" name="Imagen 2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26ED2" w:rsidRPr="00682525" w:rsidTr="00926ED2">
      <w:trPr>
        <w:trHeight w:val="171"/>
      </w:trPr>
      <w:tc>
        <w:tcPr>
          <w:tcW w:w="1155" w:type="pct"/>
          <w:vMerge/>
          <w:shd w:val="clear" w:color="auto" w:fill="auto"/>
          <w:vAlign w:val="center"/>
        </w:tcPr>
        <w:p w:rsidR="00926ED2" w:rsidRPr="00AC4EBC" w:rsidRDefault="00926ED2" w:rsidP="00240E88">
          <w:pPr>
            <w:pStyle w:val="Encabezado"/>
            <w:jc w:val="center"/>
          </w:pPr>
        </w:p>
      </w:tc>
      <w:tc>
        <w:tcPr>
          <w:tcW w:w="1175" w:type="pct"/>
          <w:vMerge w:val="restart"/>
          <w:vAlign w:val="center"/>
        </w:tcPr>
        <w:p w:rsidR="00926ED2" w:rsidRPr="00682525" w:rsidRDefault="00926ED2" w:rsidP="00240E88">
          <w:pPr>
            <w:pStyle w:val="Encabezado"/>
            <w:jc w:val="center"/>
            <w:rPr>
              <w:rFonts w:cs="Calibri"/>
              <w:sz w:val="16"/>
            </w:rPr>
          </w:pPr>
        </w:p>
        <w:p w:rsidR="00926ED2" w:rsidRPr="00682525" w:rsidRDefault="00926ED2" w:rsidP="00240E88">
          <w:pPr>
            <w:pStyle w:val="Encabezado"/>
            <w:jc w:val="center"/>
            <w:rPr>
              <w:rFonts w:cs="Calibri"/>
              <w:sz w:val="16"/>
            </w:rPr>
          </w:pPr>
          <w:r w:rsidRPr="00682525">
            <w:rPr>
              <w:rFonts w:cs="Calibri"/>
              <w:sz w:val="16"/>
            </w:rPr>
            <w:t>TIPO DE DOCUMENTO</w:t>
          </w:r>
        </w:p>
        <w:p w:rsidR="00926ED2" w:rsidRPr="00682525" w:rsidRDefault="00926ED2" w:rsidP="00240E88">
          <w:pPr>
            <w:pStyle w:val="Encabezado"/>
            <w:jc w:val="center"/>
            <w:rPr>
              <w:rFonts w:cs="Calibri"/>
              <w:b/>
              <w:sz w:val="16"/>
            </w:rPr>
          </w:pPr>
          <w:r w:rsidRPr="00682525">
            <w:rPr>
              <w:rFonts w:cs="Calibri"/>
              <w:b/>
              <w:sz w:val="16"/>
            </w:rPr>
            <w:t>OTROS DOCUMENTOS</w:t>
          </w:r>
        </w:p>
      </w:tc>
      <w:tc>
        <w:tcPr>
          <w:tcW w:w="974" w:type="pct"/>
          <w:vMerge w:val="restart"/>
          <w:vAlign w:val="center"/>
        </w:tcPr>
        <w:p w:rsidR="00926ED2" w:rsidRPr="00682525" w:rsidRDefault="00926ED2" w:rsidP="00240E88">
          <w:pPr>
            <w:pStyle w:val="Encabezado"/>
            <w:jc w:val="center"/>
            <w:rPr>
              <w:rFonts w:cs="Calibri"/>
              <w:sz w:val="16"/>
            </w:rPr>
          </w:pPr>
        </w:p>
        <w:p w:rsidR="00926ED2" w:rsidRPr="00682525" w:rsidRDefault="00926ED2" w:rsidP="00240E88">
          <w:pPr>
            <w:pStyle w:val="Encabezado"/>
            <w:jc w:val="center"/>
            <w:rPr>
              <w:rFonts w:cs="Calibri"/>
              <w:sz w:val="16"/>
            </w:rPr>
          </w:pPr>
          <w:r w:rsidRPr="00682525">
            <w:rPr>
              <w:rFonts w:cs="Calibri"/>
              <w:sz w:val="16"/>
            </w:rPr>
            <w:t>RESPONSABLE</w:t>
          </w:r>
        </w:p>
        <w:p w:rsidR="00926ED2" w:rsidRPr="00682525" w:rsidRDefault="00926ED2" w:rsidP="00240E88">
          <w:pPr>
            <w:pStyle w:val="Encabezado"/>
            <w:jc w:val="center"/>
            <w:rPr>
              <w:rFonts w:cs="Calibri"/>
              <w:b/>
              <w:sz w:val="16"/>
            </w:rPr>
          </w:pPr>
          <w:r>
            <w:rPr>
              <w:rFonts w:cs="Calibri"/>
              <w:b/>
              <w:sz w:val="16"/>
            </w:rPr>
            <w:t>SG-SST</w:t>
          </w:r>
        </w:p>
      </w:tc>
      <w:tc>
        <w:tcPr>
          <w:tcW w:w="848" w:type="pct"/>
          <w:vAlign w:val="center"/>
        </w:tcPr>
        <w:p w:rsidR="00926ED2" w:rsidRPr="00682525" w:rsidRDefault="00926ED2" w:rsidP="00240E88">
          <w:pPr>
            <w:pStyle w:val="Encabezado"/>
            <w:jc w:val="center"/>
            <w:rPr>
              <w:rFonts w:cs="Calibri"/>
              <w:sz w:val="16"/>
            </w:rPr>
          </w:pPr>
          <w:r w:rsidRPr="00682525">
            <w:rPr>
              <w:rFonts w:cs="Calibri"/>
              <w:sz w:val="16"/>
            </w:rPr>
            <w:t xml:space="preserve">VERSION </w:t>
          </w:r>
          <w:r w:rsidRPr="00682525">
            <w:rPr>
              <w:rFonts w:cs="Calibri"/>
              <w:b/>
              <w:sz w:val="16"/>
            </w:rPr>
            <w:t>1</w:t>
          </w:r>
        </w:p>
      </w:tc>
      <w:tc>
        <w:tcPr>
          <w:tcW w:w="848" w:type="pct"/>
          <w:vMerge/>
        </w:tcPr>
        <w:p w:rsidR="00926ED2" w:rsidRPr="00682525" w:rsidRDefault="00926ED2" w:rsidP="00240E88">
          <w:pPr>
            <w:pStyle w:val="Encabezado"/>
            <w:jc w:val="center"/>
            <w:rPr>
              <w:rFonts w:cs="Calibri"/>
              <w:sz w:val="16"/>
            </w:rPr>
          </w:pPr>
        </w:p>
      </w:tc>
    </w:tr>
    <w:tr w:rsidR="00926ED2" w:rsidRPr="00682525" w:rsidTr="00926ED2">
      <w:trPr>
        <w:trHeight w:val="304"/>
      </w:trPr>
      <w:tc>
        <w:tcPr>
          <w:tcW w:w="1155" w:type="pct"/>
          <w:vMerge/>
          <w:shd w:val="clear" w:color="auto" w:fill="auto"/>
          <w:vAlign w:val="center"/>
        </w:tcPr>
        <w:p w:rsidR="00926ED2" w:rsidRPr="00AC4EBC" w:rsidRDefault="00926ED2" w:rsidP="00240E88">
          <w:pPr>
            <w:pStyle w:val="Encabezado"/>
            <w:jc w:val="center"/>
          </w:pPr>
        </w:p>
      </w:tc>
      <w:tc>
        <w:tcPr>
          <w:tcW w:w="1175" w:type="pct"/>
          <w:vMerge/>
          <w:vAlign w:val="center"/>
        </w:tcPr>
        <w:p w:rsidR="00926ED2" w:rsidRPr="00682525" w:rsidRDefault="00926ED2" w:rsidP="00240E88">
          <w:pPr>
            <w:pStyle w:val="Encabezado"/>
            <w:jc w:val="center"/>
            <w:rPr>
              <w:rFonts w:cs="Calibri"/>
              <w:sz w:val="16"/>
            </w:rPr>
          </w:pPr>
        </w:p>
      </w:tc>
      <w:tc>
        <w:tcPr>
          <w:tcW w:w="974" w:type="pct"/>
          <w:vMerge/>
          <w:vAlign w:val="center"/>
        </w:tcPr>
        <w:p w:rsidR="00926ED2" w:rsidRPr="00682525" w:rsidRDefault="00926ED2" w:rsidP="00240E88">
          <w:pPr>
            <w:pStyle w:val="Encabezado"/>
            <w:jc w:val="center"/>
            <w:rPr>
              <w:rFonts w:cs="Calibri"/>
              <w:sz w:val="16"/>
            </w:rPr>
          </w:pPr>
        </w:p>
      </w:tc>
      <w:tc>
        <w:tcPr>
          <w:tcW w:w="848" w:type="pct"/>
          <w:vAlign w:val="center"/>
        </w:tcPr>
        <w:p w:rsidR="00926ED2" w:rsidRPr="00682525" w:rsidRDefault="00926ED2" w:rsidP="00240E88">
          <w:pPr>
            <w:pStyle w:val="Encabezado"/>
            <w:jc w:val="center"/>
            <w:rPr>
              <w:rFonts w:cs="Calibri"/>
              <w:sz w:val="16"/>
            </w:rPr>
          </w:pPr>
          <w:r w:rsidRPr="00682525">
            <w:rPr>
              <w:rFonts w:cs="Calibri"/>
              <w:sz w:val="16"/>
            </w:rPr>
            <w:t>FECHA DE VIGENCIA</w:t>
          </w:r>
        </w:p>
        <w:p w:rsidR="00926ED2" w:rsidRPr="00682525" w:rsidRDefault="00926ED2" w:rsidP="00240E88">
          <w:pPr>
            <w:pStyle w:val="Encabezado"/>
            <w:jc w:val="center"/>
            <w:rPr>
              <w:rFonts w:cs="Calibri"/>
              <w:b/>
              <w:sz w:val="16"/>
            </w:rPr>
          </w:pPr>
          <w:r>
            <w:rPr>
              <w:rFonts w:cs="Calibri"/>
              <w:b/>
              <w:sz w:val="16"/>
            </w:rPr>
            <w:t>01/01/2016</w:t>
          </w:r>
        </w:p>
      </w:tc>
      <w:tc>
        <w:tcPr>
          <w:tcW w:w="848" w:type="pct"/>
          <w:vMerge/>
        </w:tcPr>
        <w:p w:rsidR="00926ED2" w:rsidRPr="00682525" w:rsidRDefault="00926ED2" w:rsidP="00240E88">
          <w:pPr>
            <w:pStyle w:val="Encabezado"/>
            <w:jc w:val="center"/>
            <w:rPr>
              <w:rFonts w:cs="Calibri"/>
              <w:sz w:val="16"/>
            </w:rPr>
          </w:pPr>
        </w:p>
      </w:tc>
    </w:tr>
    <w:tr w:rsidR="00926ED2" w:rsidRPr="00682525" w:rsidTr="00926ED2">
      <w:trPr>
        <w:trHeight w:val="62"/>
      </w:trPr>
      <w:tc>
        <w:tcPr>
          <w:tcW w:w="1155" w:type="pct"/>
          <w:vMerge/>
          <w:shd w:val="clear" w:color="auto" w:fill="auto"/>
          <w:vAlign w:val="center"/>
        </w:tcPr>
        <w:p w:rsidR="00926ED2" w:rsidRPr="00AC4EBC" w:rsidRDefault="00926ED2" w:rsidP="00240E88">
          <w:pPr>
            <w:pStyle w:val="Encabezado"/>
            <w:jc w:val="center"/>
          </w:pPr>
        </w:p>
      </w:tc>
      <w:tc>
        <w:tcPr>
          <w:tcW w:w="1175" w:type="pct"/>
          <w:vMerge/>
          <w:vAlign w:val="center"/>
        </w:tcPr>
        <w:p w:rsidR="00926ED2" w:rsidRPr="00682525" w:rsidRDefault="00926ED2" w:rsidP="00240E88">
          <w:pPr>
            <w:pStyle w:val="Encabezado"/>
            <w:jc w:val="center"/>
            <w:rPr>
              <w:rFonts w:cs="Calibri"/>
              <w:sz w:val="16"/>
            </w:rPr>
          </w:pPr>
        </w:p>
      </w:tc>
      <w:tc>
        <w:tcPr>
          <w:tcW w:w="974" w:type="pct"/>
          <w:vMerge/>
          <w:vAlign w:val="center"/>
        </w:tcPr>
        <w:p w:rsidR="00926ED2" w:rsidRPr="00682525" w:rsidRDefault="00926ED2" w:rsidP="00240E88">
          <w:pPr>
            <w:pStyle w:val="Encabezado"/>
            <w:jc w:val="center"/>
            <w:rPr>
              <w:rFonts w:cs="Calibri"/>
              <w:sz w:val="16"/>
            </w:rPr>
          </w:pPr>
        </w:p>
      </w:tc>
      <w:tc>
        <w:tcPr>
          <w:tcW w:w="848" w:type="pct"/>
          <w:vAlign w:val="center"/>
        </w:tcPr>
        <w:p w:rsidR="00926ED2" w:rsidRPr="00682525" w:rsidRDefault="00926ED2" w:rsidP="00240E88">
          <w:pPr>
            <w:jc w:val="center"/>
            <w:rPr>
              <w:rFonts w:cs="Calibri"/>
              <w:sz w:val="16"/>
            </w:rPr>
          </w:pPr>
          <w:r w:rsidRPr="00682525">
            <w:rPr>
              <w:rFonts w:cs="Calibri"/>
              <w:b/>
              <w:sz w:val="16"/>
            </w:rPr>
            <w:t xml:space="preserve">PÁGINA </w:t>
          </w:r>
          <w:r w:rsidRPr="00682525">
            <w:rPr>
              <w:rFonts w:cs="Calibri"/>
              <w:b/>
              <w:sz w:val="16"/>
            </w:rPr>
            <w:fldChar w:fldCharType="begin"/>
          </w:r>
          <w:r w:rsidRPr="00682525">
            <w:rPr>
              <w:rFonts w:cs="Calibri"/>
              <w:b/>
              <w:sz w:val="16"/>
            </w:rPr>
            <w:instrText xml:space="preserve"> PAGE   \* MERGEFORMAT </w:instrText>
          </w:r>
          <w:r w:rsidRPr="00682525">
            <w:rPr>
              <w:rFonts w:cs="Calibri"/>
              <w:b/>
              <w:sz w:val="16"/>
            </w:rPr>
            <w:fldChar w:fldCharType="separate"/>
          </w:r>
          <w:r>
            <w:rPr>
              <w:rFonts w:cs="Calibri"/>
              <w:b/>
              <w:noProof/>
              <w:sz w:val="16"/>
            </w:rPr>
            <w:t>3</w:t>
          </w:r>
          <w:r w:rsidRPr="00682525">
            <w:rPr>
              <w:rFonts w:cs="Calibri"/>
              <w:b/>
              <w:sz w:val="16"/>
            </w:rPr>
            <w:fldChar w:fldCharType="end"/>
          </w:r>
          <w:r w:rsidRPr="00682525">
            <w:rPr>
              <w:rFonts w:cs="Calibri"/>
              <w:b/>
              <w:sz w:val="16"/>
            </w:rPr>
            <w:t xml:space="preserve"> DE 4</w:t>
          </w:r>
        </w:p>
      </w:tc>
      <w:tc>
        <w:tcPr>
          <w:tcW w:w="848" w:type="pct"/>
          <w:vMerge/>
        </w:tcPr>
        <w:p w:rsidR="00926ED2" w:rsidRPr="00682525" w:rsidRDefault="00926ED2" w:rsidP="00240E88">
          <w:pPr>
            <w:jc w:val="center"/>
            <w:rPr>
              <w:rFonts w:cs="Calibri"/>
              <w:b/>
              <w:sz w:val="16"/>
            </w:rPr>
          </w:pPr>
        </w:p>
      </w:tc>
    </w:tr>
  </w:tbl>
  <w:p w:rsidR="000A22F7" w:rsidRPr="00926ED2" w:rsidRDefault="00926ED2" w:rsidP="00926ED2">
    <w:pPr>
      <w:pStyle w:val="Encabezado"/>
      <w:jc w:val="right"/>
      <w:rPr>
        <w:color w:val="A6A6A6" w:themeColor="background1" w:themeShade="A6"/>
      </w:rPr>
    </w:pPr>
    <w:r w:rsidRPr="00926ED2">
      <w:rPr>
        <w:color w:val="A6A6A6" w:themeColor="background1" w:themeShade="A6"/>
      </w:rPr>
      <w:t>Sociedad comercializado</w:t>
    </w:r>
    <w:r>
      <w:rPr>
        <w:color w:val="A6A6A6" w:themeColor="background1" w:themeShade="A6"/>
      </w:rPr>
      <w:t>ra</w:t>
    </w:r>
    <w:r w:rsidRPr="00926ED2">
      <w:rPr>
        <w:color w:val="A6A6A6" w:themeColor="background1" w:themeShade="A6"/>
      </w:rPr>
      <w:t xml:space="preserve"> de insumos y servicios médicos S.A.S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A0F"/>
    <w:multiLevelType w:val="hybridMultilevel"/>
    <w:tmpl w:val="048823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409BE"/>
    <w:multiLevelType w:val="hybridMultilevel"/>
    <w:tmpl w:val="E26E4886"/>
    <w:lvl w:ilvl="0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0DE2DA5"/>
    <w:multiLevelType w:val="hybridMultilevel"/>
    <w:tmpl w:val="9238F012"/>
    <w:lvl w:ilvl="0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300D1C78"/>
    <w:multiLevelType w:val="hybridMultilevel"/>
    <w:tmpl w:val="DDA0F6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D4D4E"/>
    <w:multiLevelType w:val="hybridMultilevel"/>
    <w:tmpl w:val="F36882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B652C"/>
    <w:multiLevelType w:val="hybridMultilevel"/>
    <w:tmpl w:val="09380D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600AF"/>
    <w:multiLevelType w:val="hybridMultilevel"/>
    <w:tmpl w:val="EBD858CE"/>
    <w:lvl w:ilvl="0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CB0705A"/>
    <w:multiLevelType w:val="hybridMultilevel"/>
    <w:tmpl w:val="F58472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17E62"/>
    <w:multiLevelType w:val="hybridMultilevel"/>
    <w:tmpl w:val="16E2319C"/>
    <w:lvl w:ilvl="0" w:tplc="240A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9" w15:restartNumberingAfterBreak="0">
    <w:nsid w:val="5EA47E83"/>
    <w:multiLevelType w:val="hybridMultilevel"/>
    <w:tmpl w:val="6BB8DC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F75A4"/>
    <w:multiLevelType w:val="hybridMultilevel"/>
    <w:tmpl w:val="D312E9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41523"/>
    <w:multiLevelType w:val="hybridMultilevel"/>
    <w:tmpl w:val="1834F208"/>
    <w:lvl w:ilvl="0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705256C3"/>
    <w:multiLevelType w:val="hybridMultilevel"/>
    <w:tmpl w:val="696AA8FC"/>
    <w:lvl w:ilvl="0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792667A6"/>
    <w:multiLevelType w:val="hybridMultilevel"/>
    <w:tmpl w:val="0F7A29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12"/>
  </w:num>
  <w:num w:numId="10">
    <w:abstractNumId w:val="13"/>
  </w:num>
  <w:num w:numId="11">
    <w:abstractNumId w:val="5"/>
  </w:num>
  <w:num w:numId="12">
    <w:abstractNumId w:val="1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35"/>
    <w:rsid w:val="000A22F7"/>
    <w:rsid w:val="00123A31"/>
    <w:rsid w:val="00197F4C"/>
    <w:rsid w:val="0024019C"/>
    <w:rsid w:val="00240E88"/>
    <w:rsid w:val="002572FD"/>
    <w:rsid w:val="00301186"/>
    <w:rsid w:val="003A5835"/>
    <w:rsid w:val="004320CD"/>
    <w:rsid w:val="0054011D"/>
    <w:rsid w:val="005621E4"/>
    <w:rsid w:val="005A44D1"/>
    <w:rsid w:val="00650B5B"/>
    <w:rsid w:val="00776018"/>
    <w:rsid w:val="00841013"/>
    <w:rsid w:val="00926ED2"/>
    <w:rsid w:val="009D47AD"/>
    <w:rsid w:val="00B57CAE"/>
    <w:rsid w:val="00C207DA"/>
    <w:rsid w:val="00C93E5A"/>
    <w:rsid w:val="00D5784F"/>
    <w:rsid w:val="00E30C81"/>
    <w:rsid w:val="00E7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43F1FA47-E737-4630-8FF2-65E1A709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011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A22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22F7"/>
  </w:style>
  <w:style w:type="paragraph" w:styleId="Piedepgina">
    <w:name w:val="footer"/>
    <w:basedOn w:val="Normal"/>
    <w:link w:val="PiedepginaCar"/>
    <w:uiPriority w:val="99"/>
    <w:unhideWhenUsed/>
    <w:rsid w:val="000A22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22F7"/>
  </w:style>
  <w:style w:type="paragraph" w:customStyle="1" w:styleId="TABLAS">
    <w:name w:val="TABLAS"/>
    <w:basedOn w:val="Normal"/>
    <w:next w:val="Normal"/>
    <w:rsid w:val="00240E88"/>
    <w:pPr>
      <w:spacing w:after="0" w:line="240" w:lineRule="auto"/>
      <w:jc w:val="both"/>
    </w:pPr>
    <w:rPr>
      <w:rFonts w:ascii="Bookman Old Style" w:eastAsia="Times New Roman" w:hAnsi="Bookman Old Style" w:cs="Times New Roman"/>
      <w:bCs/>
      <w:sz w:val="20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788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SALUDOCUPA</dc:creator>
  <cp:keywords/>
  <dc:description/>
  <cp:lastModifiedBy>CALIDAD</cp:lastModifiedBy>
  <cp:revision>3</cp:revision>
  <dcterms:created xsi:type="dcterms:W3CDTF">2016-02-19T19:21:00Z</dcterms:created>
  <dcterms:modified xsi:type="dcterms:W3CDTF">2016-02-19T19:26:00Z</dcterms:modified>
</cp:coreProperties>
</file>